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DBA" w:rsidRDefault="00E569CE" w:rsidP="00E569CE">
      <w:pPr>
        <w:rPr>
          <w:rFonts w:ascii="Times New Roman" w:hAnsi="Times New Roman" w:cs="Times New Roman"/>
          <w:b/>
          <w:sz w:val="40"/>
          <w:szCs w:val="40"/>
        </w:rPr>
      </w:pPr>
      <w:r w:rsidRPr="00E569CE">
        <w:rPr>
          <w:rFonts w:ascii="Times New Roman" w:hAnsi="Times New Roman" w:cs="Times New Roman"/>
          <w:b/>
          <w:noProof/>
          <w:sz w:val="40"/>
          <w:szCs w:val="40"/>
          <w:lang w:eastAsia="ru-RU"/>
        </w:rPr>
        <w:drawing>
          <wp:inline distT="0" distB="0" distL="0" distR="0">
            <wp:extent cx="1958884" cy="1162050"/>
            <wp:effectExtent l="0" t="0" r="3810" b="0"/>
            <wp:docPr id="1" name="Рисунок 1" descr="C:\Users\1210-Vileiko\Documents\NetSpeakerphone\Received Files\1210-Lopatova\логот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10-Vileiko\Documents\NetSpeakerphone\Received Files\1210-Lopatova\логотип.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7735" cy="1191029"/>
                    </a:xfrm>
                    <a:prstGeom prst="rect">
                      <a:avLst/>
                    </a:prstGeom>
                    <a:noFill/>
                    <a:ln>
                      <a:noFill/>
                    </a:ln>
                  </pic:spPr>
                </pic:pic>
              </a:graphicData>
            </a:graphic>
          </wp:inline>
        </w:drawing>
      </w:r>
    </w:p>
    <w:p w:rsidR="0082242C" w:rsidRPr="0037112B" w:rsidRDefault="0082242C" w:rsidP="00DC4F64">
      <w:pPr>
        <w:spacing w:after="0" w:line="240" w:lineRule="auto"/>
        <w:ind w:firstLine="709"/>
        <w:jc w:val="both"/>
        <w:rPr>
          <w:rFonts w:ascii="Times New Roman" w:hAnsi="Times New Roman" w:cs="Times New Roman"/>
          <w:sz w:val="28"/>
          <w:szCs w:val="28"/>
        </w:rPr>
      </w:pPr>
      <w:r w:rsidRPr="0037112B">
        <w:rPr>
          <w:rFonts w:ascii="Times New Roman" w:hAnsi="Times New Roman" w:cs="Times New Roman"/>
          <w:sz w:val="28"/>
          <w:szCs w:val="28"/>
        </w:rPr>
        <w:t xml:space="preserve">Институт экономики НАН Беларуси приглашает принять участие </w:t>
      </w:r>
      <w:r w:rsidR="00DC4F64">
        <w:rPr>
          <w:rFonts w:ascii="Times New Roman" w:hAnsi="Times New Roman" w:cs="Times New Roman"/>
          <w:sz w:val="28"/>
          <w:szCs w:val="28"/>
        </w:rPr>
        <w:t>аспирантов, докторантов, научных работников</w:t>
      </w:r>
      <w:r w:rsidRPr="0037112B">
        <w:rPr>
          <w:rFonts w:ascii="Times New Roman" w:hAnsi="Times New Roman" w:cs="Times New Roman"/>
          <w:sz w:val="28"/>
          <w:szCs w:val="28"/>
        </w:rPr>
        <w:t xml:space="preserve"> </w:t>
      </w:r>
      <w:r w:rsidR="006E014D">
        <w:rPr>
          <w:rFonts w:ascii="Times New Roman" w:hAnsi="Times New Roman" w:cs="Times New Roman"/>
          <w:b/>
          <w:sz w:val="28"/>
          <w:szCs w:val="28"/>
        </w:rPr>
        <w:t>1 апреля</w:t>
      </w:r>
      <w:r w:rsidRPr="0037112B">
        <w:rPr>
          <w:rFonts w:ascii="Times New Roman" w:hAnsi="Times New Roman" w:cs="Times New Roman"/>
          <w:b/>
          <w:sz w:val="28"/>
          <w:szCs w:val="28"/>
        </w:rPr>
        <w:t xml:space="preserve"> 202</w:t>
      </w:r>
      <w:r w:rsidR="006E014D">
        <w:rPr>
          <w:rFonts w:ascii="Times New Roman" w:hAnsi="Times New Roman" w:cs="Times New Roman"/>
          <w:b/>
          <w:sz w:val="28"/>
          <w:szCs w:val="28"/>
        </w:rPr>
        <w:t>6</w:t>
      </w:r>
      <w:r w:rsidRPr="0037112B">
        <w:rPr>
          <w:rFonts w:ascii="Times New Roman" w:hAnsi="Times New Roman" w:cs="Times New Roman"/>
          <w:b/>
          <w:sz w:val="28"/>
          <w:szCs w:val="28"/>
        </w:rPr>
        <w:t xml:space="preserve"> года</w:t>
      </w:r>
      <w:r w:rsidR="00DC4F64">
        <w:rPr>
          <w:rFonts w:ascii="Times New Roman" w:hAnsi="Times New Roman" w:cs="Times New Roman"/>
          <w:sz w:val="28"/>
          <w:szCs w:val="28"/>
        </w:rPr>
        <w:t xml:space="preserve"> в </w:t>
      </w:r>
      <w:r w:rsidRPr="0037112B">
        <w:rPr>
          <w:rFonts w:ascii="Times New Roman" w:hAnsi="Times New Roman" w:cs="Times New Roman"/>
          <w:b/>
          <w:sz w:val="28"/>
          <w:szCs w:val="28"/>
          <w:u w:val="single"/>
        </w:rPr>
        <w:t>СЕМИНАРЕ</w:t>
      </w:r>
      <w:r w:rsidR="00475CD4">
        <w:rPr>
          <w:rFonts w:ascii="Times New Roman" w:hAnsi="Times New Roman" w:cs="Times New Roman"/>
          <w:b/>
          <w:sz w:val="28"/>
          <w:szCs w:val="28"/>
          <w:u w:val="single"/>
        </w:rPr>
        <w:t>/ВЕБИНАРЕ</w:t>
      </w:r>
      <w:r w:rsidRPr="0037112B">
        <w:rPr>
          <w:rFonts w:ascii="Times New Roman" w:hAnsi="Times New Roman" w:cs="Times New Roman"/>
          <w:b/>
          <w:sz w:val="28"/>
          <w:szCs w:val="28"/>
          <w:u w:val="single"/>
        </w:rPr>
        <w:t xml:space="preserve"> </w:t>
      </w:r>
    </w:p>
    <w:p w:rsidR="0082242C" w:rsidRDefault="0082242C" w:rsidP="006E014D">
      <w:pPr>
        <w:spacing w:after="0" w:line="240" w:lineRule="auto"/>
        <w:jc w:val="center"/>
        <w:rPr>
          <w:rFonts w:ascii="Times New Roman" w:hAnsi="Times New Roman" w:cs="Times New Roman"/>
          <w:b/>
          <w:sz w:val="28"/>
          <w:szCs w:val="28"/>
        </w:rPr>
      </w:pPr>
      <w:r w:rsidRPr="0037112B">
        <w:rPr>
          <w:rFonts w:ascii="Times New Roman" w:hAnsi="Times New Roman" w:cs="Times New Roman"/>
          <w:b/>
          <w:sz w:val="28"/>
          <w:szCs w:val="28"/>
        </w:rPr>
        <w:t>«</w:t>
      </w:r>
      <w:r w:rsidR="006E014D">
        <w:rPr>
          <w:rFonts w:ascii="Times New Roman" w:hAnsi="Times New Roman" w:cs="Times New Roman"/>
          <w:b/>
          <w:sz w:val="28"/>
          <w:szCs w:val="28"/>
        </w:rPr>
        <w:t>Дорожная карта соискателей уч</w:t>
      </w:r>
      <w:r w:rsidR="001C5D2E">
        <w:rPr>
          <w:rFonts w:ascii="Times New Roman" w:hAnsi="Times New Roman" w:cs="Times New Roman"/>
          <w:b/>
          <w:sz w:val="28"/>
          <w:szCs w:val="28"/>
        </w:rPr>
        <w:t>ё</w:t>
      </w:r>
      <w:r w:rsidR="006E014D">
        <w:rPr>
          <w:rFonts w:ascii="Times New Roman" w:hAnsi="Times New Roman" w:cs="Times New Roman"/>
          <w:b/>
          <w:sz w:val="28"/>
          <w:szCs w:val="28"/>
        </w:rPr>
        <w:t>ной степени</w:t>
      </w:r>
      <w:r w:rsidRPr="0037112B">
        <w:rPr>
          <w:rFonts w:ascii="Times New Roman" w:hAnsi="Times New Roman" w:cs="Times New Roman"/>
          <w:b/>
          <w:sz w:val="28"/>
          <w:szCs w:val="28"/>
        </w:rPr>
        <w:t>»</w:t>
      </w:r>
    </w:p>
    <w:p w:rsidR="00DC4F64" w:rsidRPr="0037112B" w:rsidRDefault="00DC4F64" w:rsidP="00DC4F64">
      <w:pPr>
        <w:spacing w:after="0" w:line="240" w:lineRule="auto"/>
        <w:jc w:val="center"/>
        <w:rPr>
          <w:rFonts w:ascii="Times New Roman" w:hAnsi="Times New Roman" w:cs="Times New Roman"/>
          <w:b/>
          <w:sz w:val="28"/>
          <w:szCs w:val="28"/>
        </w:rPr>
      </w:pPr>
    </w:p>
    <w:p w:rsidR="0082242C" w:rsidRPr="0037112B" w:rsidRDefault="0082242C" w:rsidP="00F94AEB">
      <w:pPr>
        <w:tabs>
          <w:tab w:val="left" w:pos="0"/>
          <w:tab w:val="left" w:leader="dot" w:pos="4536"/>
          <w:tab w:val="left" w:leader="hyphen" w:pos="5670"/>
          <w:tab w:val="left" w:leader="underscore" w:pos="6804"/>
        </w:tabs>
        <w:spacing w:after="0" w:line="240" w:lineRule="auto"/>
        <w:ind w:firstLine="567"/>
        <w:jc w:val="both"/>
        <w:rPr>
          <w:rFonts w:ascii="Times New Roman" w:hAnsi="Times New Roman" w:cs="Times New Roman"/>
          <w:i/>
          <w:sz w:val="28"/>
          <w:szCs w:val="28"/>
        </w:rPr>
      </w:pPr>
      <w:r w:rsidRPr="0037112B">
        <w:rPr>
          <w:rFonts w:ascii="Times New Roman" w:hAnsi="Times New Roman" w:cs="Times New Roman"/>
          <w:i/>
          <w:sz w:val="28"/>
          <w:szCs w:val="28"/>
        </w:rPr>
        <w:t xml:space="preserve">В ходе </w:t>
      </w:r>
      <w:r w:rsidR="00DC4F64">
        <w:rPr>
          <w:rFonts w:ascii="Times New Roman" w:hAnsi="Times New Roman" w:cs="Times New Roman"/>
          <w:i/>
          <w:sz w:val="28"/>
          <w:szCs w:val="28"/>
        </w:rPr>
        <w:t xml:space="preserve">проведения </w:t>
      </w:r>
      <w:r w:rsidRPr="0037112B">
        <w:rPr>
          <w:rFonts w:ascii="Times New Roman" w:hAnsi="Times New Roman" w:cs="Times New Roman"/>
          <w:i/>
          <w:sz w:val="28"/>
          <w:szCs w:val="28"/>
        </w:rPr>
        <w:t>семинара будут рассмотрены следующие вопросы»:</w:t>
      </w:r>
    </w:p>
    <w:p w:rsidR="003368F9" w:rsidRDefault="00BC5460" w:rsidP="00F94AEB">
      <w:pPr>
        <w:spacing w:after="0" w:line="240" w:lineRule="auto"/>
        <w:ind w:firstLine="567"/>
        <w:jc w:val="both"/>
        <w:rPr>
          <w:rFonts w:ascii="Times New Roman" w:hAnsi="Times New Roman" w:cs="Times New Roman"/>
          <w:b/>
          <w:color w:val="000000"/>
          <w:sz w:val="28"/>
          <w:szCs w:val="28"/>
        </w:rPr>
      </w:pPr>
      <w:r w:rsidRPr="00BC5460">
        <w:rPr>
          <w:rFonts w:ascii="Times New Roman" w:hAnsi="Times New Roman" w:cs="Times New Roman"/>
          <w:b/>
          <w:sz w:val="28"/>
          <w:szCs w:val="28"/>
        </w:rPr>
        <w:t>1.</w:t>
      </w:r>
      <w:r w:rsidR="00F94AEB">
        <w:rPr>
          <w:rFonts w:ascii="Times New Roman" w:hAnsi="Times New Roman" w:cs="Times New Roman"/>
          <w:b/>
          <w:color w:val="000000"/>
          <w:sz w:val="28"/>
          <w:szCs w:val="28"/>
        </w:rPr>
        <w:tab/>
      </w:r>
      <w:r w:rsidR="00DB2F46">
        <w:rPr>
          <w:rFonts w:ascii="Times New Roman" w:hAnsi="Times New Roman" w:cs="Times New Roman"/>
          <w:b/>
          <w:color w:val="000000"/>
          <w:sz w:val="28"/>
          <w:szCs w:val="28"/>
        </w:rPr>
        <w:t xml:space="preserve">Правовые основы подготовки и защиты диссертации </w:t>
      </w:r>
    </w:p>
    <w:p w:rsidR="00DB2F46" w:rsidRDefault="00E9602E" w:rsidP="00F94AEB">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DB2F46">
        <w:rPr>
          <w:rFonts w:ascii="Times New Roman" w:hAnsi="Times New Roman" w:cs="Times New Roman"/>
          <w:color w:val="000000"/>
          <w:sz w:val="28"/>
          <w:szCs w:val="28"/>
        </w:rPr>
        <w:t xml:space="preserve">.1. </w:t>
      </w:r>
      <w:r w:rsidR="001C5D2E">
        <w:rPr>
          <w:rFonts w:ascii="Times New Roman" w:hAnsi="Times New Roman" w:cs="Times New Roman"/>
          <w:color w:val="000000"/>
          <w:sz w:val="28"/>
          <w:szCs w:val="28"/>
        </w:rPr>
        <w:t xml:space="preserve">      </w:t>
      </w:r>
      <w:r w:rsidR="00DB2F46">
        <w:rPr>
          <w:rFonts w:ascii="Times New Roman" w:hAnsi="Times New Roman" w:cs="Times New Roman"/>
          <w:color w:val="000000"/>
          <w:sz w:val="28"/>
          <w:szCs w:val="28"/>
        </w:rPr>
        <w:t>П</w:t>
      </w:r>
      <w:r w:rsidR="00DB2F46" w:rsidRPr="00DB2F46">
        <w:rPr>
          <w:rFonts w:ascii="Times New Roman" w:hAnsi="Times New Roman" w:cs="Times New Roman"/>
          <w:color w:val="000000"/>
          <w:sz w:val="28"/>
          <w:szCs w:val="28"/>
        </w:rPr>
        <w:t>оложения о присуждении ученых степеней и присвоении ученых званий</w:t>
      </w:r>
      <w:r w:rsidR="00DB2F46">
        <w:rPr>
          <w:rFonts w:ascii="Times New Roman" w:hAnsi="Times New Roman" w:cs="Times New Roman"/>
          <w:color w:val="000000"/>
          <w:sz w:val="28"/>
          <w:szCs w:val="28"/>
        </w:rPr>
        <w:t>.</w:t>
      </w:r>
    </w:p>
    <w:p w:rsidR="00DB2F46" w:rsidRDefault="00E9602E" w:rsidP="00F94AEB">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DB2F46">
        <w:rPr>
          <w:rFonts w:ascii="Times New Roman" w:hAnsi="Times New Roman" w:cs="Times New Roman"/>
          <w:color w:val="000000"/>
          <w:sz w:val="28"/>
          <w:szCs w:val="28"/>
        </w:rPr>
        <w:t xml:space="preserve">.2. </w:t>
      </w:r>
      <w:r w:rsidR="001C5D2E">
        <w:rPr>
          <w:rFonts w:ascii="Times New Roman" w:hAnsi="Times New Roman" w:cs="Times New Roman"/>
          <w:color w:val="000000"/>
          <w:sz w:val="28"/>
          <w:szCs w:val="28"/>
        </w:rPr>
        <w:t xml:space="preserve">     </w:t>
      </w:r>
      <w:r w:rsidR="00DB2F46">
        <w:rPr>
          <w:rFonts w:ascii="Times New Roman" w:hAnsi="Times New Roman" w:cs="Times New Roman"/>
          <w:color w:val="000000"/>
          <w:sz w:val="28"/>
          <w:szCs w:val="28"/>
        </w:rPr>
        <w:t xml:space="preserve">Инструкция о </w:t>
      </w:r>
      <w:r w:rsidR="00DB2F46" w:rsidRPr="00DB2F46">
        <w:rPr>
          <w:rFonts w:ascii="Times New Roman" w:hAnsi="Times New Roman" w:cs="Times New Roman"/>
          <w:color w:val="000000"/>
          <w:sz w:val="28"/>
          <w:szCs w:val="28"/>
        </w:rPr>
        <w:t>порядке оформления диссертации, диссертации в виде научного доклада, автореферата диссертации и публикаций по теме диссертации</w:t>
      </w:r>
      <w:r w:rsidR="000D543A">
        <w:rPr>
          <w:rFonts w:ascii="Times New Roman" w:hAnsi="Times New Roman" w:cs="Times New Roman"/>
          <w:color w:val="000000"/>
          <w:sz w:val="28"/>
          <w:szCs w:val="28"/>
        </w:rPr>
        <w:t>.</w:t>
      </w:r>
    </w:p>
    <w:p w:rsidR="00DB2F46" w:rsidRPr="00DB2F46" w:rsidRDefault="00E9602E" w:rsidP="00F94AEB">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DB2F46">
        <w:rPr>
          <w:rFonts w:ascii="Times New Roman" w:hAnsi="Times New Roman" w:cs="Times New Roman"/>
          <w:color w:val="000000"/>
          <w:sz w:val="28"/>
          <w:szCs w:val="28"/>
        </w:rPr>
        <w:t xml:space="preserve">.3. </w:t>
      </w:r>
      <w:r w:rsidR="001C5D2E">
        <w:rPr>
          <w:rFonts w:ascii="Times New Roman" w:hAnsi="Times New Roman" w:cs="Times New Roman"/>
          <w:color w:val="000000"/>
          <w:sz w:val="28"/>
          <w:szCs w:val="28"/>
        </w:rPr>
        <w:t xml:space="preserve">     </w:t>
      </w:r>
      <w:r w:rsidR="00DB2F46">
        <w:rPr>
          <w:rFonts w:ascii="Times New Roman" w:hAnsi="Times New Roman" w:cs="Times New Roman"/>
          <w:color w:val="000000"/>
          <w:sz w:val="28"/>
          <w:szCs w:val="28"/>
        </w:rPr>
        <w:t>Дополнительные информационные ресурсы</w:t>
      </w:r>
      <w:r w:rsidR="000D543A">
        <w:rPr>
          <w:rFonts w:ascii="Times New Roman" w:hAnsi="Times New Roman" w:cs="Times New Roman"/>
          <w:color w:val="000000"/>
          <w:sz w:val="28"/>
          <w:szCs w:val="28"/>
        </w:rPr>
        <w:t>.</w:t>
      </w:r>
    </w:p>
    <w:p w:rsidR="006E014D" w:rsidRDefault="00E9602E" w:rsidP="00F94AEB">
      <w:pPr>
        <w:spacing w:after="0" w:line="240"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2</w:t>
      </w:r>
      <w:r w:rsidR="00F94AEB">
        <w:rPr>
          <w:rFonts w:ascii="Times New Roman" w:hAnsi="Times New Roman" w:cs="Times New Roman"/>
          <w:b/>
          <w:color w:val="000000"/>
          <w:sz w:val="28"/>
          <w:szCs w:val="28"/>
        </w:rPr>
        <w:t>.</w:t>
      </w:r>
      <w:r w:rsidR="00F94AEB">
        <w:rPr>
          <w:rFonts w:ascii="Times New Roman" w:hAnsi="Times New Roman" w:cs="Times New Roman"/>
          <w:b/>
          <w:color w:val="000000"/>
          <w:sz w:val="28"/>
          <w:szCs w:val="28"/>
        </w:rPr>
        <w:tab/>
      </w:r>
      <w:r w:rsidR="006E014D">
        <w:rPr>
          <w:rFonts w:ascii="Times New Roman" w:hAnsi="Times New Roman" w:cs="Times New Roman"/>
          <w:b/>
          <w:color w:val="000000"/>
          <w:sz w:val="28"/>
          <w:szCs w:val="28"/>
        </w:rPr>
        <w:t>Аттестация соискателей ученой степени</w:t>
      </w:r>
    </w:p>
    <w:p w:rsidR="006E014D" w:rsidRDefault="006E014D" w:rsidP="00F94AEB">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2.1.</w:t>
      </w:r>
      <w:r>
        <w:rPr>
          <w:rFonts w:ascii="Times New Roman" w:hAnsi="Times New Roman" w:cs="Times New Roman"/>
          <w:color w:val="000000"/>
          <w:sz w:val="28"/>
          <w:szCs w:val="28"/>
        </w:rPr>
        <w:tab/>
        <w:t>Промежуточная аттестация</w:t>
      </w:r>
      <w:r w:rsidR="000D543A">
        <w:rPr>
          <w:rFonts w:ascii="Times New Roman" w:hAnsi="Times New Roman" w:cs="Times New Roman"/>
          <w:color w:val="000000"/>
          <w:sz w:val="28"/>
          <w:szCs w:val="28"/>
        </w:rPr>
        <w:t>.</w:t>
      </w:r>
    </w:p>
    <w:p w:rsidR="006E014D" w:rsidRDefault="006E014D" w:rsidP="00F94AEB">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w:t>
      </w:r>
      <w:r>
        <w:rPr>
          <w:rFonts w:ascii="Times New Roman" w:hAnsi="Times New Roman" w:cs="Times New Roman"/>
          <w:color w:val="000000"/>
          <w:sz w:val="28"/>
          <w:szCs w:val="28"/>
        </w:rPr>
        <w:tab/>
        <w:t>Итоговая аттестация</w:t>
      </w:r>
      <w:r w:rsidR="000D543A">
        <w:rPr>
          <w:rFonts w:ascii="Times New Roman" w:hAnsi="Times New Roman" w:cs="Times New Roman"/>
          <w:color w:val="000000"/>
          <w:sz w:val="28"/>
          <w:szCs w:val="28"/>
        </w:rPr>
        <w:t>.</w:t>
      </w:r>
    </w:p>
    <w:p w:rsidR="006E014D" w:rsidRPr="006E014D" w:rsidRDefault="006E014D" w:rsidP="00F94AEB">
      <w:pPr>
        <w:spacing w:after="0" w:line="240"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3.</w:t>
      </w:r>
      <w:r>
        <w:rPr>
          <w:rFonts w:ascii="Times New Roman" w:hAnsi="Times New Roman" w:cs="Times New Roman"/>
          <w:b/>
          <w:color w:val="000000"/>
          <w:sz w:val="28"/>
          <w:szCs w:val="28"/>
        </w:rPr>
        <w:tab/>
      </w:r>
      <w:r w:rsidRPr="006E014D">
        <w:rPr>
          <w:rFonts w:ascii="Times New Roman" w:hAnsi="Times New Roman" w:cs="Times New Roman"/>
          <w:b/>
          <w:color w:val="000000"/>
          <w:sz w:val="28"/>
          <w:szCs w:val="28"/>
        </w:rPr>
        <w:t>Дорожная карта исследователей</w:t>
      </w:r>
    </w:p>
    <w:p w:rsidR="006E014D" w:rsidRDefault="006E014D" w:rsidP="00F94AEB">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 </w:t>
      </w:r>
      <w:r w:rsidR="001C5D2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Направление исследований и постановка проблемы</w:t>
      </w:r>
      <w:r w:rsidR="000D543A">
        <w:rPr>
          <w:rFonts w:ascii="Times New Roman" w:hAnsi="Times New Roman" w:cs="Times New Roman"/>
          <w:color w:val="000000"/>
          <w:sz w:val="28"/>
          <w:szCs w:val="28"/>
        </w:rPr>
        <w:t>.</w:t>
      </w:r>
    </w:p>
    <w:p w:rsidR="006E014D" w:rsidRDefault="006E014D" w:rsidP="00F94AEB">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3.2. </w:t>
      </w:r>
      <w:r w:rsidR="001C5D2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Актуальность. Методы. План диссертации</w:t>
      </w:r>
      <w:r w:rsidR="000D543A">
        <w:rPr>
          <w:rFonts w:ascii="Times New Roman" w:hAnsi="Times New Roman" w:cs="Times New Roman"/>
          <w:color w:val="000000"/>
          <w:sz w:val="28"/>
          <w:szCs w:val="28"/>
        </w:rPr>
        <w:t>.</w:t>
      </w:r>
    </w:p>
    <w:p w:rsidR="006E014D" w:rsidRPr="006E014D" w:rsidRDefault="006E014D" w:rsidP="00F94AEB">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3.3 </w:t>
      </w:r>
      <w:r w:rsidR="001C5D2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Научная новизна. Проект диссертации и автореферата</w:t>
      </w:r>
      <w:r w:rsidR="000D543A">
        <w:rPr>
          <w:rFonts w:ascii="Times New Roman" w:hAnsi="Times New Roman" w:cs="Times New Roman"/>
          <w:color w:val="000000"/>
          <w:sz w:val="28"/>
          <w:szCs w:val="28"/>
        </w:rPr>
        <w:t>.</w:t>
      </w:r>
    </w:p>
    <w:p w:rsidR="006E014D" w:rsidRDefault="006E014D" w:rsidP="00C57F53">
      <w:pPr>
        <w:spacing w:after="0" w:line="240" w:lineRule="auto"/>
        <w:ind w:firstLine="567"/>
        <w:jc w:val="both"/>
        <w:rPr>
          <w:rFonts w:ascii="Times New Roman" w:hAnsi="Times New Roman" w:cs="Times New Roman"/>
          <w:sz w:val="28"/>
          <w:szCs w:val="28"/>
        </w:rPr>
      </w:pPr>
      <w:r w:rsidRPr="006E014D">
        <w:rPr>
          <w:rFonts w:ascii="Times New Roman" w:hAnsi="Times New Roman" w:cs="Times New Roman"/>
          <w:b/>
          <w:sz w:val="28"/>
          <w:szCs w:val="28"/>
        </w:rPr>
        <w:t>4.</w:t>
      </w:r>
      <w:r>
        <w:rPr>
          <w:rFonts w:ascii="Times New Roman" w:hAnsi="Times New Roman" w:cs="Times New Roman"/>
          <w:sz w:val="28"/>
          <w:szCs w:val="28"/>
        </w:rPr>
        <w:tab/>
      </w:r>
      <w:r>
        <w:rPr>
          <w:rFonts w:ascii="Times New Roman" w:hAnsi="Times New Roman" w:cs="Times New Roman"/>
          <w:b/>
          <w:color w:val="000000"/>
          <w:sz w:val="28"/>
          <w:szCs w:val="28"/>
        </w:rPr>
        <w:t>Матрица диссертации</w:t>
      </w:r>
    </w:p>
    <w:p w:rsidR="00BC5460" w:rsidRPr="00BC5460" w:rsidRDefault="00E9602E" w:rsidP="00C57F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C57F53">
        <w:rPr>
          <w:rFonts w:ascii="Times New Roman" w:hAnsi="Times New Roman" w:cs="Times New Roman"/>
          <w:sz w:val="28"/>
          <w:szCs w:val="28"/>
        </w:rPr>
        <w:t>1.</w:t>
      </w:r>
      <w:r w:rsidR="00C57F53">
        <w:rPr>
          <w:rFonts w:ascii="Times New Roman" w:hAnsi="Times New Roman" w:cs="Times New Roman"/>
          <w:sz w:val="28"/>
          <w:szCs w:val="28"/>
        </w:rPr>
        <w:tab/>
      </w:r>
      <w:r w:rsidR="00865FB2">
        <w:rPr>
          <w:rFonts w:ascii="Times New Roman" w:hAnsi="Times New Roman" w:cs="Times New Roman"/>
          <w:sz w:val="28"/>
          <w:szCs w:val="28"/>
        </w:rPr>
        <w:t>Общие требования к диссертации и автореферату</w:t>
      </w:r>
      <w:r w:rsidR="00BC5460" w:rsidRPr="00BC5460">
        <w:rPr>
          <w:rFonts w:ascii="Times New Roman" w:hAnsi="Times New Roman" w:cs="Times New Roman"/>
          <w:sz w:val="28"/>
          <w:szCs w:val="28"/>
        </w:rPr>
        <w:t xml:space="preserve">. </w:t>
      </w:r>
    </w:p>
    <w:p w:rsidR="00BC5460" w:rsidRPr="00BC5460" w:rsidRDefault="00E9602E" w:rsidP="00C57F53">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C57F53">
        <w:rPr>
          <w:rFonts w:ascii="Times New Roman" w:hAnsi="Times New Roman" w:cs="Times New Roman"/>
          <w:color w:val="000000"/>
          <w:sz w:val="28"/>
          <w:szCs w:val="28"/>
        </w:rPr>
        <w:t>.</w:t>
      </w:r>
      <w:r w:rsidR="0038582F">
        <w:rPr>
          <w:rFonts w:ascii="Times New Roman" w:hAnsi="Times New Roman" w:cs="Times New Roman"/>
          <w:color w:val="000000"/>
          <w:sz w:val="28"/>
          <w:szCs w:val="28"/>
        </w:rPr>
        <w:t>2</w:t>
      </w:r>
      <w:r w:rsidR="00C57F53">
        <w:rPr>
          <w:rFonts w:ascii="Times New Roman" w:hAnsi="Times New Roman" w:cs="Times New Roman"/>
          <w:color w:val="000000"/>
          <w:sz w:val="28"/>
          <w:szCs w:val="28"/>
        </w:rPr>
        <w:t>.</w:t>
      </w:r>
      <w:r w:rsidR="00C57F53">
        <w:rPr>
          <w:rFonts w:ascii="Times New Roman" w:hAnsi="Times New Roman" w:cs="Times New Roman"/>
          <w:color w:val="000000"/>
          <w:sz w:val="28"/>
          <w:szCs w:val="28"/>
        </w:rPr>
        <w:tab/>
      </w:r>
      <w:r w:rsidR="00865FB2">
        <w:rPr>
          <w:rFonts w:ascii="Times New Roman" w:hAnsi="Times New Roman" w:cs="Times New Roman"/>
          <w:color w:val="000000"/>
          <w:sz w:val="28"/>
          <w:szCs w:val="28"/>
        </w:rPr>
        <w:t>Название как сумма решаемых задач</w:t>
      </w:r>
      <w:r w:rsidR="00BC5460" w:rsidRPr="00BC5460">
        <w:rPr>
          <w:rFonts w:ascii="Times New Roman" w:hAnsi="Times New Roman" w:cs="Times New Roman"/>
          <w:color w:val="000000"/>
          <w:sz w:val="28"/>
          <w:szCs w:val="28"/>
        </w:rPr>
        <w:t xml:space="preserve">. </w:t>
      </w:r>
    </w:p>
    <w:p w:rsidR="00BC5460" w:rsidRDefault="00E9602E" w:rsidP="00C57F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2</w:t>
      </w:r>
      <w:r w:rsidR="00BC5460" w:rsidRPr="00BC5460">
        <w:rPr>
          <w:rFonts w:ascii="Times New Roman" w:hAnsi="Times New Roman" w:cs="Times New Roman"/>
          <w:color w:val="000000"/>
          <w:sz w:val="28"/>
          <w:szCs w:val="28"/>
        </w:rPr>
        <w:t>.</w:t>
      </w:r>
      <w:r w:rsidR="0038582F">
        <w:rPr>
          <w:rFonts w:ascii="Times New Roman" w:hAnsi="Times New Roman" w:cs="Times New Roman"/>
          <w:color w:val="000000"/>
          <w:sz w:val="28"/>
          <w:szCs w:val="28"/>
        </w:rPr>
        <w:t>3</w:t>
      </w:r>
      <w:r w:rsidR="00BC5460" w:rsidRPr="00BC5460">
        <w:rPr>
          <w:rFonts w:ascii="Times New Roman" w:hAnsi="Times New Roman" w:cs="Times New Roman"/>
          <w:sz w:val="28"/>
          <w:szCs w:val="28"/>
        </w:rPr>
        <w:t>.</w:t>
      </w:r>
      <w:r w:rsidR="00C57F53">
        <w:rPr>
          <w:rFonts w:ascii="Times New Roman" w:hAnsi="Times New Roman" w:cs="Times New Roman"/>
          <w:sz w:val="28"/>
          <w:szCs w:val="28"/>
        </w:rPr>
        <w:tab/>
      </w:r>
      <w:r w:rsidR="00865FB2">
        <w:rPr>
          <w:rFonts w:ascii="Times New Roman" w:hAnsi="Times New Roman" w:cs="Times New Roman"/>
          <w:sz w:val="28"/>
          <w:szCs w:val="28"/>
        </w:rPr>
        <w:t xml:space="preserve">Взаимосвязь цели, </w:t>
      </w:r>
      <w:r w:rsidR="00C216BE">
        <w:rPr>
          <w:rFonts w:ascii="Times New Roman" w:hAnsi="Times New Roman" w:cs="Times New Roman"/>
          <w:sz w:val="28"/>
          <w:szCs w:val="28"/>
        </w:rPr>
        <w:t xml:space="preserve">задач, </w:t>
      </w:r>
      <w:r w:rsidR="00865FB2">
        <w:rPr>
          <w:rFonts w:ascii="Times New Roman" w:hAnsi="Times New Roman" w:cs="Times New Roman"/>
          <w:sz w:val="28"/>
          <w:szCs w:val="28"/>
        </w:rPr>
        <w:t>объекта, предмета</w:t>
      </w:r>
      <w:r w:rsidR="00C216BE">
        <w:rPr>
          <w:rFonts w:ascii="Times New Roman" w:hAnsi="Times New Roman" w:cs="Times New Roman"/>
          <w:sz w:val="28"/>
          <w:szCs w:val="28"/>
        </w:rPr>
        <w:t xml:space="preserve"> исследований.</w:t>
      </w:r>
    </w:p>
    <w:p w:rsidR="00C216BE" w:rsidRDefault="00E9602E" w:rsidP="00C57F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C57F53">
        <w:rPr>
          <w:rFonts w:ascii="Times New Roman" w:hAnsi="Times New Roman" w:cs="Times New Roman"/>
          <w:sz w:val="28"/>
          <w:szCs w:val="28"/>
        </w:rPr>
        <w:t>.</w:t>
      </w:r>
      <w:r w:rsidR="0038582F">
        <w:rPr>
          <w:rFonts w:ascii="Times New Roman" w:hAnsi="Times New Roman" w:cs="Times New Roman"/>
          <w:sz w:val="28"/>
          <w:szCs w:val="28"/>
        </w:rPr>
        <w:t>4</w:t>
      </w:r>
      <w:r w:rsidR="00C57F53">
        <w:rPr>
          <w:rFonts w:ascii="Times New Roman" w:hAnsi="Times New Roman" w:cs="Times New Roman"/>
          <w:sz w:val="28"/>
          <w:szCs w:val="28"/>
        </w:rPr>
        <w:t>.</w:t>
      </w:r>
      <w:r w:rsidR="00C57F53">
        <w:rPr>
          <w:rFonts w:ascii="Times New Roman" w:hAnsi="Times New Roman" w:cs="Times New Roman"/>
          <w:sz w:val="28"/>
          <w:szCs w:val="28"/>
        </w:rPr>
        <w:tab/>
      </w:r>
      <w:r w:rsidR="00C216BE">
        <w:rPr>
          <w:rFonts w:ascii="Times New Roman" w:hAnsi="Times New Roman" w:cs="Times New Roman"/>
          <w:sz w:val="28"/>
          <w:szCs w:val="28"/>
        </w:rPr>
        <w:t>Структура диссертации</w:t>
      </w:r>
      <w:r w:rsidR="00985CFF">
        <w:rPr>
          <w:rFonts w:ascii="Times New Roman" w:hAnsi="Times New Roman" w:cs="Times New Roman"/>
          <w:sz w:val="28"/>
          <w:szCs w:val="28"/>
        </w:rPr>
        <w:t xml:space="preserve">. </w:t>
      </w:r>
    </w:p>
    <w:p w:rsidR="00985CFF" w:rsidRDefault="00985CFF" w:rsidP="00C57F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Общая характеристика работы.</w:t>
      </w:r>
    </w:p>
    <w:p w:rsidR="0038582F" w:rsidRPr="00BC5460" w:rsidRDefault="006E014D" w:rsidP="0038582F">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5</w:t>
      </w:r>
      <w:r w:rsidR="0038582F">
        <w:rPr>
          <w:rFonts w:ascii="Times New Roman" w:hAnsi="Times New Roman" w:cs="Times New Roman"/>
          <w:b/>
          <w:sz w:val="28"/>
          <w:szCs w:val="28"/>
        </w:rPr>
        <w:t>.</w:t>
      </w:r>
      <w:r w:rsidR="0038582F">
        <w:rPr>
          <w:rFonts w:ascii="Times New Roman" w:hAnsi="Times New Roman" w:cs="Times New Roman"/>
          <w:b/>
          <w:sz w:val="28"/>
          <w:szCs w:val="28"/>
        </w:rPr>
        <w:tab/>
        <w:t>Автореферат</w:t>
      </w:r>
    </w:p>
    <w:p w:rsidR="0038582F" w:rsidRPr="00BC5460" w:rsidRDefault="0083318E" w:rsidP="0038582F">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5</w:t>
      </w:r>
      <w:r w:rsidR="0038582F">
        <w:rPr>
          <w:rFonts w:ascii="Times New Roman" w:hAnsi="Times New Roman" w:cs="Times New Roman"/>
          <w:color w:val="000000"/>
          <w:sz w:val="28"/>
          <w:szCs w:val="28"/>
        </w:rPr>
        <w:t>.1.</w:t>
      </w:r>
      <w:r w:rsidR="0038582F">
        <w:rPr>
          <w:rFonts w:ascii="Times New Roman" w:hAnsi="Times New Roman" w:cs="Times New Roman"/>
          <w:color w:val="000000"/>
          <w:sz w:val="28"/>
          <w:szCs w:val="28"/>
        </w:rPr>
        <w:tab/>
        <w:t>Структура и содержание</w:t>
      </w:r>
      <w:r w:rsidR="0038582F" w:rsidRPr="00BC5460">
        <w:rPr>
          <w:rFonts w:ascii="Times New Roman" w:hAnsi="Times New Roman" w:cs="Times New Roman"/>
          <w:sz w:val="28"/>
          <w:szCs w:val="28"/>
        </w:rPr>
        <w:t xml:space="preserve">. </w:t>
      </w:r>
    </w:p>
    <w:p w:rsidR="0038582F" w:rsidRPr="00BC5460" w:rsidRDefault="0083318E" w:rsidP="0038582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38582F" w:rsidRPr="00BC5460">
        <w:rPr>
          <w:rFonts w:ascii="Times New Roman" w:hAnsi="Times New Roman" w:cs="Times New Roman"/>
          <w:sz w:val="28"/>
          <w:szCs w:val="28"/>
        </w:rPr>
        <w:t>.2.</w:t>
      </w:r>
      <w:r w:rsidR="0038582F">
        <w:rPr>
          <w:rFonts w:ascii="Times New Roman" w:hAnsi="Times New Roman" w:cs="Times New Roman"/>
          <w:sz w:val="28"/>
          <w:szCs w:val="28"/>
        </w:rPr>
        <w:tab/>
        <w:t>Изложение структурных элементов</w:t>
      </w:r>
      <w:r w:rsidR="0038582F" w:rsidRPr="00BC5460">
        <w:rPr>
          <w:rFonts w:ascii="Times New Roman" w:hAnsi="Times New Roman" w:cs="Times New Roman"/>
          <w:sz w:val="28"/>
          <w:szCs w:val="28"/>
        </w:rPr>
        <w:t xml:space="preserve">. </w:t>
      </w:r>
    </w:p>
    <w:p w:rsidR="0083318E" w:rsidRDefault="0083318E" w:rsidP="00061A0C">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6</w:t>
      </w:r>
      <w:r w:rsidR="00061A0C">
        <w:rPr>
          <w:rFonts w:ascii="Times New Roman" w:hAnsi="Times New Roman" w:cs="Times New Roman"/>
          <w:b/>
          <w:sz w:val="28"/>
          <w:szCs w:val="28"/>
        </w:rPr>
        <w:t>.</w:t>
      </w:r>
      <w:r w:rsidR="00061A0C">
        <w:rPr>
          <w:rFonts w:ascii="Times New Roman" w:hAnsi="Times New Roman" w:cs="Times New Roman"/>
          <w:b/>
          <w:sz w:val="28"/>
          <w:szCs w:val="28"/>
        </w:rPr>
        <w:tab/>
      </w:r>
      <w:r>
        <w:rPr>
          <w:rFonts w:ascii="Times New Roman" w:hAnsi="Times New Roman" w:cs="Times New Roman"/>
          <w:b/>
          <w:sz w:val="28"/>
          <w:szCs w:val="28"/>
        </w:rPr>
        <w:t>Публикации</w:t>
      </w:r>
    </w:p>
    <w:p w:rsidR="0083318E" w:rsidRDefault="0083318E" w:rsidP="00061A0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rPr>
        <w:tab/>
      </w:r>
      <w:r>
        <w:rPr>
          <w:rFonts w:ascii="Times New Roman" w:hAnsi="Times New Roman" w:cs="Times New Roman"/>
          <w:color w:val="000000"/>
          <w:sz w:val="28"/>
          <w:szCs w:val="28"/>
        </w:rPr>
        <w:t>Количество и качество публикаций</w:t>
      </w:r>
      <w:r w:rsidRPr="00BC5460">
        <w:rPr>
          <w:rFonts w:ascii="Times New Roman" w:hAnsi="Times New Roman" w:cs="Times New Roman"/>
          <w:sz w:val="28"/>
          <w:szCs w:val="28"/>
        </w:rPr>
        <w:t xml:space="preserve">. </w:t>
      </w:r>
      <w:r>
        <w:rPr>
          <w:rFonts w:ascii="Times New Roman" w:hAnsi="Times New Roman" w:cs="Times New Roman"/>
          <w:sz w:val="28"/>
          <w:szCs w:val="28"/>
        </w:rPr>
        <w:t>Научные статьи и материалы конференций. Соотношение публикаций.</w:t>
      </w:r>
    </w:p>
    <w:p w:rsidR="0083318E" w:rsidRDefault="0083318E" w:rsidP="00061A0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6.2. </w:t>
      </w:r>
      <w:r w:rsidR="001C5D2E">
        <w:rPr>
          <w:rFonts w:ascii="Times New Roman" w:hAnsi="Times New Roman" w:cs="Times New Roman"/>
          <w:sz w:val="28"/>
          <w:szCs w:val="28"/>
        </w:rPr>
        <w:t xml:space="preserve">     </w:t>
      </w:r>
      <w:r>
        <w:rPr>
          <w:rFonts w:ascii="Times New Roman" w:hAnsi="Times New Roman" w:cs="Times New Roman"/>
          <w:sz w:val="28"/>
          <w:szCs w:val="28"/>
        </w:rPr>
        <w:t>Справки о личном вкладе</w:t>
      </w:r>
      <w:r w:rsidR="000D543A">
        <w:rPr>
          <w:rFonts w:ascii="Times New Roman" w:hAnsi="Times New Roman" w:cs="Times New Roman"/>
          <w:sz w:val="28"/>
          <w:szCs w:val="28"/>
        </w:rPr>
        <w:t>.</w:t>
      </w:r>
    </w:p>
    <w:p w:rsidR="0083318E" w:rsidRDefault="0083318E" w:rsidP="00061A0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6.3. </w:t>
      </w:r>
      <w:r w:rsidR="001C5D2E">
        <w:rPr>
          <w:rFonts w:ascii="Times New Roman" w:hAnsi="Times New Roman" w:cs="Times New Roman"/>
          <w:sz w:val="28"/>
          <w:szCs w:val="28"/>
        </w:rPr>
        <w:t xml:space="preserve">     </w:t>
      </w:r>
      <w:r>
        <w:rPr>
          <w:rFonts w:ascii="Times New Roman" w:hAnsi="Times New Roman" w:cs="Times New Roman"/>
          <w:sz w:val="28"/>
          <w:szCs w:val="28"/>
        </w:rPr>
        <w:t>Расчет авторских листов</w:t>
      </w:r>
      <w:r w:rsidR="000D543A">
        <w:rPr>
          <w:rFonts w:ascii="Times New Roman" w:hAnsi="Times New Roman" w:cs="Times New Roman"/>
          <w:sz w:val="28"/>
          <w:szCs w:val="28"/>
        </w:rPr>
        <w:t>.</w:t>
      </w:r>
    </w:p>
    <w:p w:rsidR="00712E73" w:rsidRPr="00BC5460" w:rsidRDefault="00712E73" w:rsidP="00712E73">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7.</w:t>
      </w:r>
      <w:r>
        <w:rPr>
          <w:rFonts w:ascii="Times New Roman" w:hAnsi="Times New Roman" w:cs="Times New Roman"/>
          <w:b/>
          <w:sz w:val="28"/>
          <w:szCs w:val="28"/>
        </w:rPr>
        <w:tab/>
        <w:t>Результаты диссертационного исследования</w:t>
      </w:r>
      <w:r w:rsidRPr="00BC5460">
        <w:rPr>
          <w:rFonts w:ascii="Times New Roman" w:hAnsi="Times New Roman" w:cs="Times New Roman"/>
          <w:b/>
          <w:sz w:val="28"/>
          <w:szCs w:val="28"/>
        </w:rPr>
        <w:t xml:space="preserve"> </w:t>
      </w:r>
    </w:p>
    <w:p w:rsidR="00712E73" w:rsidRPr="00BC5460" w:rsidRDefault="00712E73" w:rsidP="00712E7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7.1.</w:t>
      </w:r>
      <w:r>
        <w:rPr>
          <w:rFonts w:ascii="Times New Roman" w:hAnsi="Times New Roman" w:cs="Times New Roman"/>
          <w:color w:val="000000"/>
          <w:sz w:val="28"/>
          <w:szCs w:val="28"/>
        </w:rPr>
        <w:tab/>
        <w:t>Количество и качество внедрений</w:t>
      </w:r>
      <w:r w:rsidRPr="00BC5460">
        <w:rPr>
          <w:rFonts w:ascii="Times New Roman" w:hAnsi="Times New Roman" w:cs="Times New Roman"/>
          <w:sz w:val="28"/>
          <w:szCs w:val="28"/>
        </w:rPr>
        <w:t xml:space="preserve">. </w:t>
      </w:r>
      <w:r>
        <w:rPr>
          <w:rFonts w:ascii="Times New Roman" w:hAnsi="Times New Roman" w:cs="Times New Roman"/>
          <w:sz w:val="28"/>
          <w:szCs w:val="28"/>
        </w:rPr>
        <w:t>Внедрение результатов в производство. Внедрение в учебный процесс.</w:t>
      </w:r>
    </w:p>
    <w:p w:rsidR="00712E73" w:rsidRPr="00BC5460" w:rsidRDefault="00712E73" w:rsidP="00712E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BC5460">
        <w:rPr>
          <w:rFonts w:ascii="Times New Roman" w:hAnsi="Times New Roman" w:cs="Times New Roman"/>
          <w:sz w:val="28"/>
          <w:szCs w:val="28"/>
        </w:rPr>
        <w:t>.2.</w:t>
      </w:r>
      <w:r>
        <w:rPr>
          <w:rFonts w:ascii="Times New Roman" w:hAnsi="Times New Roman" w:cs="Times New Roman"/>
          <w:sz w:val="28"/>
          <w:szCs w:val="28"/>
        </w:rPr>
        <w:tab/>
        <w:t>Авторство полученных результатов</w:t>
      </w:r>
      <w:r w:rsidRPr="00BC5460">
        <w:rPr>
          <w:rFonts w:ascii="Times New Roman" w:hAnsi="Times New Roman" w:cs="Times New Roman"/>
          <w:sz w:val="28"/>
          <w:szCs w:val="28"/>
        </w:rPr>
        <w:t xml:space="preserve">. </w:t>
      </w:r>
    </w:p>
    <w:p w:rsidR="00712E73" w:rsidRDefault="00712E73" w:rsidP="00712E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BC5460">
        <w:rPr>
          <w:rFonts w:ascii="Times New Roman" w:hAnsi="Times New Roman" w:cs="Times New Roman"/>
          <w:sz w:val="28"/>
          <w:szCs w:val="28"/>
        </w:rPr>
        <w:t xml:space="preserve">.3. </w:t>
      </w:r>
      <w:r>
        <w:rPr>
          <w:rFonts w:ascii="Times New Roman" w:hAnsi="Times New Roman" w:cs="Times New Roman"/>
          <w:sz w:val="28"/>
          <w:szCs w:val="28"/>
        </w:rPr>
        <w:tab/>
        <w:t>Документальное оформление результатов</w:t>
      </w:r>
      <w:r w:rsidRPr="00BC5460">
        <w:rPr>
          <w:rFonts w:ascii="Times New Roman" w:hAnsi="Times New Roman" w:cs="Times New Roman"/>
          <w:sz w:val="28"/>
          <w:szCs w:val="28"/>
        </w:rPr>
        <w:t>.</w:t>
      </w:r>
    </w:p>
    <w:p w:rsidR="00712E73" w:rsidRPr="00BC5460" w:rsidRDefault="00712E73" w:rsidP="00712E73">
      <w:pPr>
        <w:spacing w:after="0" w:line="240" w:lineRule="auto"/>
        <w:ind w:firstLine="567"/>
        <w:jc w:val="both"/>
        <w:rPr>
          <w:rFonts w:ascii="Times New Roman" w:hAnsi="Times New Roman" w:cs="Times New Roman"/>
          <w:b/>
          <w:sz w:val="28"/>
          <w:szCs w:val="28"/>
        </w:rPr>
      </w:pPr>
      <w:r w:rsidRPr="00712E73">
        <w:rPr>
          <w:rFonts w:ascii="Times New Roman" w:hAnsi="Times New Roman" w:cs="Times New Roman"/>
          <w:b/>
          <w:sz w:val="28"/>
          <w:szCs w:val="28"/>
        </w:rPr>
        <w:t>8.</w:t>
      </w:r>
      <w:r w:rsidRPr="00712E73">
        <w:rPr>
          <w:rFonts w:ascii="Times New Roman" w:hAnsi="Times New Roman" w:cs="Times New Roman"/>
          <w:b/>
          <w:sz w:val="28"/>
          <w:szCs w:val="28"/>
        </w:rPr>
        <w:tab/>
      </w:r>
      <w:r>
        <w:rPr>
          <w:rFonts w:ascii="Times New Roman" w:hAnsi="Times New Roman" w:cs="Times New Roman"/>
          <w:b/>
          <w:sz w:val="28"/>
          <w:szCs w:val="28"/>
        </w:rPr>
        <w:t>Заключение</w:t>
      </w:r>
      <w:r w:rsidRPr="00BC5460">
        <w:rPr>
          <w:rFonts w:ascii="Times New Roman" w:hAnsi="Times New Roman" w:cs="Times New Roman"/>
          <w:b/>
          <w:sz w:val="28"/>
          <w:szCs w:val="28"/>
        </w:rPr>
        <w:t xml:space="preserve"> </w:t>
      </w:r>
    </w:p>
    <w:p w:rsidR="00712E73" w:rsidRPr="00BC5460" w:rsidRDefault="00712E73" w:rsidP="00712E7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8.1.</w:t>
      </w:r>
      <w:r>
        <w:rPr>
          <w:rFonts w:ascii="Times New Roman" w:hAnsi="Times New Roman" w:cs="Times New Roman"/>
          <w:color w:val="000000"/>
          <w:sz w:val="28"/>
          <w:szCs w:val="28"/>
        </w:rPr>
        <w:tab/>
      </w:r>
      <w:r w:rsidRPr="00C94762">
        <w:rPr>
          <w:rFonts w:ascii="Times New Roman" w:hAnsi="Times New Roman" w:cs="Times New Roman"/>
          <w:color w:val="000000"/>
          <w:sz w:val="28"/>
          <w:szCs w:val="28"/>
        </w:rPr>
        <w:t>Основные научные результаты диссертации</w:t>
      </w:r>
      <w:r w:rsidRPr="00BC5460">
        <w:rPr>
          <w:rFonts w:ascii="Times New Roman" w:hAnsi="Times New Roman" w:cs="Times New Roman"/>
          <w:sz w:val="28"/>
          <w:szCs w:val="28"/>
        </w:rPr>
        <w:t xml:space="preserve">. </w:t>
      </w:r>
    </w:p>
    <w:p w:rsidR="00712E73" w:rsidRPr="00BC5460" w:rsidRDefault="00712E73" w:rsidP="00712E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Pr="00BC5460">
        <w:rPr>
          <w:rFonts w:ascii="Times New Roman" w:hAnsi="Times New Roman" w:cs="Times New Roman"/>
          <w:sz w:val="28"/>
          <w:szCs w:val="28"/>
        </w:rPr>
        <w:t>.2.</w:t>
      </w:r>
      <w:r>
        <w:rPr>
          <w:rFonts w:ascii="Times New Roman" w:hAnsi="Times New Roman" w:cs="Times New Roman"/>
          <w:sz w:val="28"/>
          <w:szCs w:val="28"/>
        </w:rPr>
        <w:tab/>
      </w:r>
      <w:r w:rsidRPr="00C94762">
        <w:rPr>
          <w:rFonts w:ascii="Times New Roman" w:hAnsi="Times New Roman" w:cs="Times New Roman"/>
          <w:sz w:val="28"/>
          <w:szCs w:val="28"/>
        </w:rPr>
        <w:t>Рекомендации по практическому использованию результатов</w:t>
      </w:r>
      <w:r>
        <w:rPr>
          <w:rFonts w:ascii="Times New Roman" w:hAnsi="Times New Roman" w:cs="Times New Roman"/>
          <w:sz w:val="28"/>
          <w:szCs w:val="28"/>
        </w:rPr>
        <w:t>.</w:t>
      </w:r>
    </w:p>
    <w:p w:rsidR="00712E73" w:rsidRPr="00BC5460" w:rsidRDefault="00712E73" w:rsidP="00712E73">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9.</w:t>
      </w:r>
      <w:r>
        <w:rPr>
          <w:rFonts w:ascii="Times New Roman" w:hAnsi="Times New Roman" w:cs="Times New Roman"/>
          <w:b/>
          <w:sz w:val="28"/>
          <w:szCs w:val="28"/>
        </w:rPr>
        <w:tab/>
        <w:t>С</w:t>
      </w:r>
      <w:r w:rsidRPr="009C4973">
        <w:rPr>
          <w:rFonts w:ascii="Times New Roman" w:hAnsi="Times New Roman" w:cs="Times New Roman"/>
          <w:b/>
          <w:sz w:val="28"/>
          <w:szCs w:val="28"/>
        </w:rPr>
        <w:t>писок использованных источников</w:t>
      </w:r>
      <w:r>
        <w:rPr>
          <w:rFonts w:ascii="Times New Roman" w:hAnsi="Times New Roman" w:cs="Times New Roman"/>
          <w:b/>
          <w:sz w:val="28"/>
          <w:szCs w:val="28"/>
        </w:rPr>
        <w:t>. Ссылки на литературные источники. Приложения</w:t>
      </w:r>
    </w:p>
    <w:p w:rsidR="00712E73" w:rsidRPr="00BC5460" w:rsidRDefault="00712E73" w:rsidP="00712E7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9.1.</w:t>
      </w:r>
      <w:r>
        <w:rPr>
          <w:rFonts w:ascii="Times New Roman" w:hAnsi="Times New Roman" w:cs="Times New Roman"/>
          <w:color w:val="000000"/>
          <w:sz w:val="28"/>
          <w:szCs w:val="28"/>
        </w:rPr>
        <w:tab/>
      </w:r>
      <w:r w:rsidRPr="00C94762">
        <w:rPr>
          <w:rFonts w:ascii="Times New Roman" w:hAnsi="Times New Roman" w:cs="Times New Roman"/>
          <w:color w:val="000000"/>
          <w:sz w:val="28"/>
          <w:szCs w:val="28"/>
        </w:rPr>
        <w:t>Библиографический список</w:t>
      </w:r>
      <w:r w:rsidRPr="00BC5460">
        <w:rPr>
          <w:rFonts w:ascii="Times New Roman" w:hAnsi="Times New Roman" w:cs="Times New Roman"/>
          <w:sz w:val="28"/>
          <w:szCs w:val="28"/>
        </w:rPr>
        <w:t xml:space="preserve">. </w:t>
      </w:r>
    </w:p>
    <w:p w:rsidR="00712E73" w:rsidRPr="00BC5460" w:rsidRDefault="00712E73" w:rsidP="00712E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Pr="00BC5460">
        <w:rPr>
          <w:rFonts w:ascii="Times New Roman" w:hAnsi="Times New Roman" w:cs="Times New Roman"/>
          <w:sz w:val="28"/>
          <w:szCs w:val="28"/>
        </w:rPr>
        <w:t>.2.</w:t>
      </w:r>
      <w:r>
        <w:rPr>
          <w:rFonts w:ascii="Times New Roman" w:hAnsi="Times New Roman" w:cs="Times New Roman"/>
          <w:sz w:val="28"/>
          <w:szCs w:val="28"/>
        </w:rPr>
        <w:tab/>
      </w:r>
      <w:r w:rsidRPr="00C94762">
        <w:rPr>
          <w:rFonts w:ascii="Times New Roman" w:hAnsi="Times New Roman" w:cs="Times New Roman"/>
          <w:sz w:val="28"/>
          <w:szCs w:val="28"/>
        </w:rPr>
        <w:t>Список публикаций соискателя ученой степени</w:t>
      </w:r>
      <w:r w:rsidRPr="00BC5460">
        <w:rPr>
          <w:rFonts w:ascii="Times New Roman" w:hAnsi="Times New Roman" w:cs="Times New Roman"/>
          <w:sz w:val="28"/>
          <w:szCs w:val="28"/>
        </w:rPr>
        <w:t xml:space="preserve">. </w:t>
      </w:r>
    </w:p>
    <w:p w:rsidR="00712E73" w:rsidRDefault="00712E73" w:rsidP="00712E73">
      <w:pPr>
        <w:pStyle w:val="Default"/>
        <w:ind w:firstLine="567"/>
        <w:jc w:val="both"/>
        <w:rPr>
          <w:rFonts w:ascii="Times New Roman" w:hAnsi="Times New Roman" w:cs="Times New Roman"/>
          <w:sz w:val="28"/>
          <w:szCs w:val="28"/>
        </w:rPr>
      </w:pPr>
      <w:r>
        <w:rPr>
          <w:rFonts w:ascii="Times New Roman" w:hAnsi="Times New Roman" w:cs="Times New Roman"/>
          <w:sz w:val="28"/>
          <w:szCs w:val="28"/>
        </w:rPr>
        <w:t>9.3.</w:t>
      </w:r>
      <w:r>
        <w:rPr>
          <w:rFonts w:ascii="Times New Roman" w:hAnsi="Times New Roman" w:cs="Times New Roman"/>
          <w:sz w:val="28"/>
          <w:szCs w:val="28"/>
        </w:rPr>
        <w:tab/>
        <w:t>Корректность оформления ссылок.</w:t>
      </w:r>
    </w:p>
    <w:p w:rsidR="00712E73" w:rsidRPr="0083318E" w:rsidRDefault="00712E73" w:rsidP="00712E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9.4</w:t>
      </w:r>
      <w:r>
        <w:rPr>
          <w:rFonts w:ascii="Times New Roman" w:hAnsi="Times New Roman" w:cs="Times New Roman"/>
          <w:sz w:val="28"/>
          <w:szCs w:val="28"/>
        </w:rPr>
        <w:tab/>
        <w:t>Приложения: количество, содержание, оформление.</w:t>
      </w:r>
    </w:p>
    <w:p w:rsidR="00F66C41" w:rsidRPr="00712E73" w:rsidRDefault="00712E73" w:rsidP="00F66C41">
      <w:pPr>
        <w:spacing w:after="0" w:line="240" w:lineRule="auto"/>
        <w:ind w:firstLine="567"/>
        <w:jc w:val="both"/>
        <w:rPr>
          <w:rFonts w:ascii="Times New Roman" w:hAnsi="Times New Roman" w:cs="Times New Roman"/>
          <w:b/>
          <w:sz w:val="28"/>
          <w:szCs w:val="28"/>
        </w:rPr>
      </w:pPr>
      <w:r w:rsidRPr="00712E73">
        <w:rPr>
          <w:rFonts w:ascii="Times New Roman" w:hAnsi="Times New Roman" w:cs="Times New Roman"/>
          <w:b/>
          <w:sz w:val="28"/>
          <w:szCs w:val="28"/>
        </w:rPr>
        <w:t>10.</w:t>
      </w:r>
      <w:r w:rsidRPr="00712E73">
        <w:rPr>
          <w:rFonts w:ascii="Times New Roman" w:hAnsi="Times New Roman" w:cs="Times New Roman"/>
          <w:b/>
          <w:sz w:val="28"/>
          <w:szCs w:val="28"/>
        </w:rPr>
        <w:tab/>
        <w:t>Вопросы и ответы.</w:t>
      </w:r>
    </w:p>
    <w:p w:rsidR="0012172B" w:rsidRDefault="0012172B" w:rsidP="0082242C">
      <w:pPr>
        <w:spacing w:after="0" w:line="240" w:lineRule="auto"/>
        <w:ind w:firstLine="708"/>
        <w:jc w:val="both"/>
        <w:rPr>
          <w:rFonts w:ascii="Times New Roman" w:hAnsi="Times New Roman" w:cs="Times New Roman"/>
          <w:b/>
          <w:i/>
          <w:sz w:val="28"/>
          <w:szCs w:val="28"/>
        </w:rPr>
      </w:pPr>
    </w:p>
    <w:p w:rsidR="0012172B" w:rsidRDefault="0012172B" w:rsidP="0082242C">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Обучение на семинаре позволит:</w:t>
      </w:r>
    </w:p>
    <w:p w:rsidR="0012172B" w:rsidRDefault="0012172B" w:rsidP="0082242C">
      <w:pPr>
        <w:spacing w:after="0" w:line="240" w:lineRule="auto"/>
        <w:ind w:firstLine="708"/>
        <w:jc w:val="both"/>
        <w:rPr>
          <w:rFonts w:ascii="Times New Roman" w:hAnsi="Times New Roman" w:cs="Times New Roman"/>
          <w:sz w:val="28"/>
          <w:szCs w:val="28"/>
        </w:rPr>
      </w:pPr>
      <w:r w:rsidRPr="0012172B">
        <w:rPr>
          <w:rFonts w:ascii="Times New Roman" w:hAnsi="Times New Roman" w:cs="Times New Roman"/>
          <w:sz w:val="28"/>
          <w:szCs w:val="28"/>
        </w:rPr>
        <w:t>сформирова</w:t>
      </w:r>
      <w:r>
        <w:rPr>
          <w:rFonts w:ascii="Times New Roman" w:hAnsi="Times New Roman" w:cs="Times New Roman"/>
          <w:sz w:val="28"/>
          <w:szCs w:val="28"/>
        </w:rPr>
        <w:t>ть</w:t>
      </w:r>
      <w:r w:rsidRPr="0012172B">
        <w:rPr>
          <w:rFonts w:ascii="Times New Roman" w:hAnsi="Times New Roman" w:cs="Times New Roman"/>
          <w:sz w:val="28"/>
          <w:szCs w:val="28"/>
        </w:rPr>
        <w:t xml:space="preserve"> целостное представление о структуре и содержании диссертационной работы и автореферата;</w:t>
      </w:r>
    </w:p>
    <w:p w:rsidR="00712E73" w:rsidRPr="0012172B" w:rsidRDefault="00712E73" w:rsidP="008224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сконструировать дорожную карту соискателя с учетом специфики проводимых исследований, их жизненного цикла, персональных особенностей диссертантов</w:t>
      </w:r>
      <w:r w:rsidR="000D543A">
        <w:rPr>
          <w:rFonts w:ascii="Times New Roman" w:hAnsi="Times New Roman" w:cs="Times New Roman"/>
          <w:sz w:val="28"/>
          <w:szCs w:val="28"/>
        </w:rPr>
        <w:t>;</w:t>
      </w:r>
    </w:p>
    <w:p w:rsidR="0012172B" w:rsidRPr="0012172B" w:rsidRDefault="0012172B" w:rsidP="008224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выработать </w:t>
      </w:r>
      <w:r w:rsidRPr="0012172B">
        <w:rPr>
          <w:rFonts w:ascii="Times New Roman" w:hAnsi="Times New Roman" w:cs="Times New Roman"/>
          <w:sz w:val="28"/>
          <w:szCs w:val="28"/>
        </w:rPr>
        <w:t>понимание нормативных основ подготовки и защиты диссертации;</w:t>
      </w:r>
    </w:p>
    <w:p w:rsidR="0012172B" w:rsidRDefault="00712E73" w:rsidP="008224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сформировать</w:t>
      </w:r>
      <w:r w:rsidR="0012172B" w:rsidRPr="0012172B">
        <w:rPr>
          <w:rFonts w:ascii="Times New Roman" w:hAnsi="Times New Roman" w:cs="Times New Roman"/>
          <w:sz w:val="28"/>
          <w:szCs w:val="28"/>
        </w:rPr>
        <w:t xml:space="preserve"> логик</w:t>
      </w:r>
      <w:r w:rsidR="002826F6">
        <w:rPr>
          <w:rFonts w:ascii="Times New Roman" w:hAnsi="Times New Roman" w:cs="Times New Roman"/>
          <w:sz w:val="28"/>
          <w:szCs w:val="28"/>
        </w:rPr>
        <w:t>у</w:t>
      </w:r>
      <w:r w:rsidR="0012172B" w:rsidRPr="0012172B">
        <w:rPr>
          <w:rFonts w:ascii="Times New Roman" w:hAnsi="Times New Roman" w:cs="Times New Roman"/>
          <w:sz w:val="28"/>
          <w:szCs w:val="28"/>
        </w:rPr>
        <w:t xml:space="preserve"> подготовки диссертации</w:t>
      </w:r>
      <w:r w:rsidR="002826F6">
        <w:rPr>
          <w:rFonts w:ascii="Times New Roman" w:hAnsi="Times New Roman" w:cs="Times New Roman"/>
          <w:sz w:val="28"/>
          <w:szCs w:val="28"/>
        </w:rPr>
        <w:t xml:space="preserve"> и ее структурных элементов</w:t>
      </w:r>
      <w:r w:rsidR="0012172B" w:rsidRPr="0012172B">
        <w:rPr>
          <w:rFonts w:ascii="Times New Roman" w:hAnsi="Times New Roman" w:cs="Times New Roman"/>
          <w:sz w:val="28"/>
          <w:szCs w:val="28"/>
        </w:rPr>
        <w:t xml:space="preserve">, </w:t>
      </w:r>
      <w:r w:rsidR="0012172B">
        <w:rPr>
          <w:rFonts w:ascii="Times New Roman" w:hAnsi="Times New Roman" w:cs="Times New Roman"/>
          <w:sz w:val="28"/>
          <w:szCs w:val="28"/>
        </w:rPr>
        <w:t xml:space="preserve">автореферата, </w:t>
      </w:r>
      <w:r w:rsidR="0012172B" w:rsidRPr="0012172B">
        <w:rPr>
          <w:rFonts w:ascii="Times New Roman" w:hAnsi="Times New Roman" w:cs="Times New Roman"/>
          <w:sz w:val="28"/>
          <w:szCs w:val="28"/>
        </w:rPr>
        <w:t>научных статей, результатов внедрения результатов</w:t>
      </w:r>
      <w:r w:rsidR="0012172B">
        <w:rPr>
          <w:rFonts w:ascii="Times New Roman" w:hAnsi="Times New Roman" w:cs="Times New Roman"/>
          <w:sz w:val="28"/>
          <w:szCs w:val="28"/>
        </w:rPr>
        <w:t>;</w:t>
      </w:r>
    </w:p>
    <w:p w:rsidR="002826F6" w:rsidRDefault="002826F6" w:rsidP="008224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приобрести теоретические знания и практические навыки предотвращения ошибок и нивелирования рисков подготовки и защиты диссертации;</w:t>
      </w:r>
    </w:p>
    <w:p w:rsidR="002826F6" w:rsidRDefault="00D71665" w:rsidP="008224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научиться выявлять «узкие» места в </w:t>
      </w:r>
      <w:r w:rsidR="002826F6">
        <w:rPr>
          <w:rFonts w:ascii="Times New Roman" w:hAnsi="Times New Roman" w:cs="Times New Roman"/>
          <w:sz w:val="28"/>
          <w:szCs w:val="28"/>
        </w:rPr>
        <w:t>организации диссертационного исследования, оформлени</w:t>
      </w:r>
      <w:r>
        <w:rPr>
          <w:rFonts w:ascii="Times New Roman" w:hAnsi="Times New Roman" w:cs="Times New Roman"/>
          <w:sz w:val="28"/>
          <w:szCs w:val="28"/>
        </w:rPr>
        <w:t>и</w:t>
      </w:r>
      <w:r w:rsidR="002826F6">
        <w:rPr>
          <w:rFonts w:ascii="Times New Roman" w:hAnsi="Times New Roman" w:cs="Times New Roman"/>
          <w:sz w:val="28"/>
          <w:szCs w:val="28"/>
        </w:rPr>
        <w:t xml:space="preserve"> научных результатов, публикации материалов;</w:t>
      </w:r>
    </w:p>
    <w:p w:rsidR="002826F6" w:rsidRDefault="002826F6" w:rsidP="008224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расширить информационный горизонт о возможностях участия в выполнении научно-исследовательских работ и проектов;</w:t>
      </w:r>
    </w:p>
    <w:p w:rsidR="002826F6" w:rsidRDefault="002826F6" w:rsidP="008224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освоить практику грамотного цитирования, расставления ссылок на заимствованные и собственные литературные источники</w:t>
      </w:r>
      <w:r w:rsidR="000D543A">
        <w:rPr>
          <w:rFonts w:ascii="Times New Roman" w:hAnsi="Times New Roman" w:cs="Times New Roman"/>
          <w:sz w:val="28"/>
          <w:szCs w:val="28"/>
        </w:rPr>
        <w:t>;</w:t>
      </w:r>
      <w:bookmarkStart w:id="0" w:name="_GoBack"/>
      <w:bookmarkEnd w:id="0"/>
    </w:p>
    <w:p w:rsidR="002826F6" w:rsidRDefault="00D71665" w:rsidP="008224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задать все интересующие вопросы и получить компетентные ответы.</w:t>
      </w:r>
    </w:p>
    <w:p w:rsidR="00712E73" w:rsidRDefault="00712E73" w:rsidP="0082242C">
      <w:pPr>
        <w:spacing w:after="0" w:line="240" w:lineRule="auto"/>
        <w:ind w:firstLine="708"/>
        <w:jc w:val="both"/>
        <w:rPr>
          <w:rFonts w:ascii="Times New Roman" w:hAnsi="Times New Roman" w:cs="Times New Roman"/>
          <w:sz w:val="28"/>
          <w:szCs w:val="28"/>
        </w:rPr>
      </w:pPr>
    </w:p>
    <w:p w:rsidR="0012172B" w:rsidRPr="0012172B" w:rsidRDefault="00D71665" w:rsidP="0082242C">
      <w:pPr>
        <w:spacing w:after="0" w:line="240" w:lineRule="auto"/>
        <w:ind w:firstLine="708"/>
        <w:jc w:val="both"/>
        <w:rPr>
          <w:rFonts w:ascii="Times New Roman" w:hAnsi="Times New Roman" w:cs="Times New Roman"/>
          <w:sz w:val="28"/>
          <w:szCs w:val="28"/>
        </w:rPr>
      </w:pPr>
      <w:r w:rsidRPr="00712E73">
        <w:rPr>
          <w:rFonts w:ascii="Times New Roman" w:hAnsi="Times New Roman" w:cs="Times New Roman"/>
          <w:i/>
          <w:sz w:val="28"/>
          <w:szCs w:val="28"/>
        </w:rPr>
        <w:t>Обязательной частью обучающего семинара является контентная коммуникация между участниками, обсуждение общих и частных вопросов</w:t>
      </w:r>
      <w:r>
        <w:rPr>
          <w:rFonts w:ascii="Times New Roman" w:hAnsi="Times New Roman" w:cs="Times New Roman"/>
          <w:sz w:val="28"/>
          <w:szCs w:val="28"/>
        </w:rPr>
        <w:t>.</w:t>
      </w:r>
    </w:p>
    <w:p w:rsidR="0012172B" w:rsidRPr="0012172B" w:rsidRDefault="0012172B" w:rsidP="0082242C">
      <w:pPr>
        <w:spacing w:after="0" w:line="240" w:lineRule="auto"/>
        <w:ind w:firstLine="708"/>
        <w:jc w:val="both"/>
        <w:rPr>
          <w:rFonts w:ascii="Times New Roman" w:hAnsi="Times New Roman" w:cs="Times New Roman"/>
          <w:b/>
          <w:sz w:val="28"/>
          <w:szCs w:val="28"/>
        </w:rPr>
      </w:pPr>
    </w:p>
    <w:p w:rsidR="0082242C" w:rsidRDefault="0082242C" w:rsidP="0082242C">
      <w:pPr>
        <w:spacing w:after="0" w:line="240" w:lineRule="auto"/>
        <w:ind w:firstLine="708"/>
        <w:jc w:val="both"/>
        <w:rPr>
          <w:rFonts w:ascii="Times New Roman" w:hAnsi="Times New Roman" w:cs="Times New Roman"/>
          <w:b/>
          <w:i/>
          <w:sz w:val="28"/>
          <w:szCs w:val="28"/>
        </w:rPr>
      </w:pPr>
      <w:r w:rsidRPr="0037112B">
        <w:rPr>
          <w:rFonts w:ascii="Times New Roman" w:hAnsi="Times New Roman" w:cs="Times New Roman"/>
          <w:b/>
          <w:i/>
          <w:sz w:val="28"/>
          <w:szCs w:val="28"/>
        </w:rPr>
        <w:t xml:space="preserve">По окончании всем участникам на </w:t>
      </w:r>
      <w:r w:rsidRPr="0037112B">
        <w:rPr>
          <w:rFonts w:ascii="Times New Roman" w:hAnsi="Times New Roman" w:cs="Times New Roman"/>
          <w:b/>
          <w:i/>
          <w:sz w:val="28"/>
          <w:szCs w:val="28"/>
          <w:lang w:val="en-US"/>
        </w:rPr>
        <w:t>e</w:t>
      </w:r>
      <w:r w:rsidRPr="0037112B">
        <w:rPr>
          <w:rFonts w:ascii="Times New Roman" w:hAnsi="Times New Roman" w:cs="Times New Roman"/>
          <w:b/>
          <w:i/>
          <w:sz w:val="28"/>
          <w:szCs w:val="28"/>
        </w:rPr>
        <w:t>-</w:t>
      </w:r>
      <w:r w:rsidRPr="0037112B">
        <w:rPr>
          <w:rFonts w:ascii="Times New Roman" w:hAnsi="Times New Roman" w:cs="Times New Roman"/>
          <w:b/>
          <w:i/>
          <w:sz w:val="28"/>
          <w:szCs w:val="28"/>
          <w:lang w:val="en-US"/>
        </w:rPr>
        <w:t>mail</w:t>
      </w:r>
      <w:r w:rsidRPr="0037112B">
        <w:rPr>
          <w:rFonts w:ascii="Times New Roman" w:hAnsi="Times New Roman" w:cs="Times New Roman"/>
          <w:b/>
          <w:i/>
          <w:sz w:val="28"/>
          <w:szCs w:val="28"/>
        </w:rPr>
        <w:t xml:space="preserve"> б</w:t>
      </w:r>
      <w:r w:rsidR="007001C1">
        <w:rPr>
          <w:rFonts w:ascii="Times New Roman" w:hAnsi="Times New Roman" w:cs="Times New Roman"/>
          <w:b/>
          <w:i/>
          <w:sz w:val="28"/>
          <w:szCs w:val="28"/>
        </w:rPr>
        <w:t>удут высланы материалы семинара, в которых отражены нормативные акты, полезные ссылки, общие требования по структуре и содержанию диссертационной работы и автореферата, примеры документов, логика (дорожная карта диссертационного исследования), схематичное описание структурных элементов диссертации и автореферата.</w:t>
      </w:r>
    </w:p>
    <w:p w:rsidR="007001C1" w:rsidRDefault="007001C1" w:rsidP="00BF089E">
      <w:pPr>
        <w:spacing w:after="0" w:line="240" w:lineRule="auto"/>
        <w:jc w:val="both"/>
        <w:rPr>
          <w:rFonts w:ascii="Times New Roman" w:hAnsi="Times New Roman" w:cs="Times New Roman"/>
          <w:sz w:val="28"/>
          <w:szCs w:val="28"/>
        </w:rPr>
      </w:pPr>
    </w:p>
    <w:p w:rsidR="00334913" w:rsidRDefault="0082242C" w:rsidP="00BF089E">
      <w:pPr>
        <w:spacing w:after="0" w:line="240" w:lineRule="auto"/>
        <w:jc w:val="both"/>
        <w:rPr>
          <w:rFonts w:ascii="Times New Roman" w:hAnsi="Times New Roman" w:cs="Times New Roman"/>
          <w:color w:val="000000"/>
          <w:sz w:val="28"/>
          <w:szCs w:val="28"/>
        </w:rPr>
      </w:pPr>
      <w:r w:rsidRPr="0037112B">
        <w:rPr>
          <w:rFonts w:ascii="Times New Roman" w:hAnsi="Times New Roman" w:cs="Times New Roman"/>
          <w:sz w:val="28"/>
          <w:szCs w:val="28"/>
        </w:rPr>
        <w:t xml:space="preserve">Лектор: </w:t>
      </w:r>
      <w:r w:rsidR="007001C1">
        <w:rPr>
          <w:rFonts w:ascii="Times New Roman" w:hAnsi="Times New Roman" w:cs="Times New Roman"/>
          <w:b/>
          <w:i/>
          <w:sz w:val="28"/>
          <w:szCs w:val="28"/>
        </w:rPr>
        <w:t xml:space="preserve">Тетеринец Татьяна </w:t>
      </w:r>
      <w:r w:rsidR="00334913">
        <w:rPr>
          <w:rFonts w:ascii="Times New Roman" w:hAnsi="Times New Roman" w:cs="Times New Roman"/>
          <w:b/>
          <w:i/>
          <w:sz w:val="28"/>
          <w:szCs w:val="28"/>
        </w:rPr>
        <w:t>Анатольевна</w:t>
      </w:r>
      <w:r w:rsidR="0037112B" w:rsidRPr="0037112B">
        <w:rPr>
          <w:rFonts w:ascii="Times New Roman" w:hAnsi="Times New Roman" w:cs="Times New Roman"/>
          <w:color w:val="000000"/>
          <w:sz w:val="28"/>
          <w:szCs w:val="28"/>
        </w:rPr>
        <w:t xml:space="preserve">, </w:t>
      </w:r>
      <w:r w:rsidR="00334913">
        <w:rPr>
          <w:rFonts w:ascii="Times New Roman" w:hAnsi="Times New Roman" w:cs="Times New Roman"/>
          <w:color w:val="000000"/>
          <w:sz w:val="28"/>
          <w:szCs w:val="28"/>
        </w:rPr>
        <w:t>кандидат экономических наук, доцент, ученый секретарь Института экономики Национальной академии наук Беларуси, ученый секретарь ученого совета Института экономики Национальной академии наук Беларуси, ученый секретарь секции научного совета по подпрограмме «Экономика» Государственной программы научных исследований «</w:t>
      </w:r>
      <w:r w:rsidR="00E20570" w:rsidRPr="00E20570">
        <w:rPr>
          <w:rFonts w:ascii="Times New Roman" w:hAnsi="Times New Roman"/>
          <w:sz w:val="28"/>
        </w:rPr>
        <w:t>Социально-экономическая, политическая и национально-культурная безопасность белорусской государственности</w:t>
      </w:r>
      <w:r w:rsidR="00334913" w:rsidRPr="00BA58A6">
        <w:rPr>
          <w:rFonts w:ascii="Times New Roman" w:hAnsi="Times New Roman"/>
          <w:sz w:val="28"/>
        </w:rPr>
        <w:t>» на 202</w:t>
      </w:r>
      <w:r w:rsidR="00712E73">
        <w:rPr>
          <w:rFonts w:ascii="Times New Roman" w:hAnsi="Times New Roman"/>
          <w:sz w:val="28"/>
        </w:rPr>
        <w:t>6–2030</w:t>
      </w:r>
      <w:r w:rsidR="00334913" w:rsidRPr="00BA58A6">
        <w:rPr>
          <w:rFonts w:ascii="Times New Roman" w:hAnsi="Times New Roman"/>
          <w:sz w:val="28"/>
        </w:rPr>
        <w:t xml:space="preserve"> годы</w:t>
      </w:r>
      <w:r w:rsidR="00334913">
        <w:rPr>
          <w:rFonts w:ascii="Times New Roman" w:hAnsi="Times New Roman" w:cs="Times New Roman"/>
          <w:color w:val="000000"/>
          <w:sz w:val="28"/>
          <w:szCs w:val="28"/>
        </w:rPr>
        <w:t>, ответственный секретарь редакционной коллегии сборника научных статей «Вестник Института экономики НАН Беларуси». Автор около 300 научных работ. Руководитель и исполнитель НИР в рамках ГПНИ, БРФФИ, проектов МТП ЕС, ПРООН, работ по заказу НАН Беларуси, хозяйственных договоров, выполнения научных планов в ВУЗах.</w:t>
      </w:r>
    </w:p>
    <w:p w:rsidR="00475CD4" w:rsidRPr="006F28AB" w:rsidRDefault="00475CD4" w:rsidP="00475CD4">
      <w:pPr>
        <w:ind w:firstLine="567"/>
        <w:jc w:val="both"/>
        <w:rPr>
          <w:rFonts w:ascii="Times New Roman" w:hAnsi="Times New Roman"/>
          <w:b/>
          <w:sz w:val="28"/>
          <w:szCs w:val="28"/>
        </w:rPr>
      </w:pPr>
      <w:r w:rsidRPr="00465506">
        <w:rPr>
          <w:rFonts w:ascii="Times New Roman" w:hAnsi="Times New Roman"/>
          <w:sz w:val="28"/>
          <w:szCs w:val="28"/>
        </w:rPr>
        <w:t>Стоимость участия одного слушателя в семинаре</w:t>
      </w:r>
      <w:r>
        <w:rPr>
          <w:rFonts w:ascii="Times New Roman" w:hAnsi="Times New Roman"/>
          <w:sz w:val="28"/>
          <w:szCs w:val="28"/>
        </w:rPr>
        <w:t>/</w:t>
      </w:r>
      <w:proofErr w:type="spellStart"/>
      <w:r>
        <w:rPr>
          <w:rFonts w:ascii="Times New Roman" w:hAnsi="Times New Roman"/>
          <w:sz w:val="28"/>
          <w:szCs w:val="28"/>
        </w:rPr>
        <w:t>вебинаре</w:t>
      </w:r>
      <w:proofErr w:type="spellEnd"/>
      <w:r w:rsidRPr="00465506">
        <w:rPr>
          <w:rFonts w:ascii="Times New Roman" w:hAnsi="Times New Roman"/>
          <w:sz w:val="28"/>
          <w:szCs w:val="28"/>
        </w:rPr>
        <w:t xml:space="preserve"> – </w:t>
      </w:r>
      <w:r w:rsidRPr="006F28AB">
        <w:rPr>
          <w:rFonts w:ascii="Times New Roman" w:hAnsi="Times New Roman"/>
          <w:b/>
          <w:sz w:val="28"/>
          <w:szCs w:val="28"/>
        </w:rPr>
        <w:t xml:space="preserve">69 (шестьдесят девять) белорусских рублей (в том числе НДС по ставке 20% </w:t>
      </w:r>
      <w:r w:rsidRPr="006F28AB">
        <w:rPr>
          <w:rFonts w:ascii="Times New Roman" w:hAnsi="Times New Roman"/>
          <w:b/>
          <w:sz w:val="28"/>
          <w:szCs w:val="28"/>
        </w:rPr>
        <w:noBreakHyphen/>
        <w:t xml:space="preserve"> 11,5 рублей).</w:t>
      </w:r>
    </w:p>
    <w:p w:rsidR="00475CD4" w:rsidRDefault="00475CD4" w:rsidP="00475CD4">
      <w:pPr>
        <w:spacing w:after="0" w:line="240" w:lineRule="auto"/>
        <w:ind w:firstLine="567"/>
        <w:jc w:val="both"/>
        <w:rPr>
          <w:rFonts w:ascii="Times New Roman" w:hAnsi="Times New Roman"/>
          <w:sz w:val="28"/>
          <w:szCs w:val="28"/>
        </w:rPr>
      </w:pPr>
      <w:r w:rsidRPr="0037112B">
        <w:rPr>
          <w:rFonts w:ascii="Times New Roman" w:hAnsi="Times New Roman"/>
          <w:sz w:val="28"/>
          <w:szCs w:val="28"/>
        </w:rPr>
        <w:t xml:space="preserve">По окончании выдается документ </w:t>
      </w:r>
      <w:r w:rsidRPr="0037112B">
        <w:rPr>
          <w:rFonts w:ascii="Times New Roman" w:hAnsi="Times New Roman"/>
          <w:sz w:val="28"/>
          <w:szCs w:val="28"/>
        </w:rPr>
        <w:noBreakHyphen/>
        <w:t xml:space="preserve"> </w:t>
      </w:r>
      <w:r w:rsidRPr="0037112B">
        <w:rPr>
          <w:rFonts w:ascii="Times New Roman" w:hAnsi="Times New Roman"/>
          <w:b/>
          <w:sz w:val="28"/>
          <w:szCs w:val="28"/>
          <w:u w:val="single"/>
        </w:rPr>
        <w:t>сертификат об обучении государственного образца</w:t>
      </w:r>
      <w:r w:rsidRPr="0037112B">
        <w:rPr>
          <w:rFonts w:ascii="Times New Roman" w:hAnsi="Times New Roman"/>
          <w:sz w:val="28"/>
          <w:szCs w:val="28"/>
        </w:rPr>
        <w:t xml:space="preserve">. </w:t>
      </w:r>
    </w:p>
    <w:p w:rsidR="00475CD4" w:rsidRPr="0037112B" w:rsidRDefault="00475CD4" w:rsidP="00475CD4">
      <w:pPr>
        <w:spacing w:after="0" w:line="240" w:lineRule="auto"/>
        <w:ind w:firstLine="720"/>
        <w:jc w:val="both"/>
        <w:rPr>
          <w:rFonts w:ascii="Times New Roman" w:hAnsi="Times New Roman"/>
          <w:sz w:val="28"/>
          <w:szCs w:val="28"/>
        </w:rPr>
      </w:pPr>
    </w:p>
    <w:p w:rsidR="00475CD4" w:rsidRPr="00104A7E" w:rsidRDefault="00475CD4" w:rsidP="00475CD4">
      <w:pPr>
        <w:spacing w:after="0" w:line="240" w:lineRule="auto"/>
        <w:ind w:firstLine="720"/>
        <w:jc w:val="both"/>
        <w:rPr>
          <w:rFonts w:ascii="Times New Roman" w:hAnsi="Times New Roman"/>
          <w:b/>
          <w:i/>
          <w:sz w:val="28"/>
          <w:szCs w:val="28"/>
        </w:rPr>
      </w:pPr>
      <w:r w:rsidRPr="00104A7E">
        <w:rPr>
          <w:rFonts w:ascii="Times New Roman" w:hAnsi="Times New Roman"/>
          <w:b/>
          <w:i/>
          <w:sz w:val="28"/>
          <w:szCs w:val="28"/>
        </w:rPr>
        <w:t>Возможно корпоративное обучение для сотрудников организации (в онлайн и офлайн-форматах)!</w:t>
      </w:r>
    </w:p>
    <w:p w:rsidR="00475CD4" w:rsidRPr="00104A7E" w:rsidRDefault="00475CD4" w:rsidP="00475CD4">
      <w:pPr>
        <w:spacing w:after="0" w:line="240" w:lineRule="auto"/>
        <w:ind w:firstLine="720"/>
        <w:jc w:val="both"/>
        <w:rPr>
          <w:rFonts w:ascii="Times New Roman" w:hAnsi="Times New Roman"/>
          <w:b/>
          <w:i/>
          <w:sz w:val="28"/>
          <w:szCs w:val="28"/>
        </w:rPr>
      </w:pPr>
    </w:p>
    <w:p w:rsidR="00475CD4" w:rsidRPr="0037112B" w:rsidRDefault="00475CD4" w:rsidP="00475CD4">
      <w:pPr>
        <w:spacing w:after="0" w:line="240" w:lineRule="auto"/>
        <w:ind w:firstLine="720"/>
        <w:jc w:val="both"/>
        <w:rPr>
          <w:rFonts w:ascii="Times New Roman" w:hAnsi="Times New Roman"/>
          <w:sz w:val="28"/>
          <w:szCs w:val="28"/>
        </w:rPr>
      </w:pPr>
      <w:r w:rsidRPr="0037112B">
        <w:rPr>
          <w:rFonts w:ascii="Times New Roman" w:hAnsi="Times New Roman"/>
          <w:sz w:val="28"/>
          <w:szCs w:val="28"/>
        </w:rPr>
        <w:t>Для участия в семинаре</w:t>
      </w:r>
      <w:r>
        <w:rPr>
          <w:rFonts w:ascii="Times New Roman" w:hAnsi="Times New Roman"/>
          <w:sz w:val="28"/>
          <w:szCs w:val="28"/>
        </w:rPr>
        <w:t>/</w:t>
      </w:r>
      <w:proofErr w:type="spellStart"/>
      <w:r>
        <w:rPr>
          <w:rFonts w:ascii="Times New Roman" w:hAnsi="Times New Roman"/>
          <w:sz w:val="28"/>
          <w:szCs w:val="28"/>
        </w:rPr>
        <w:t>вебинаре</w:t>
      </w:r>
      <w:proofErr w:type="spellEnd"/>
      <w:r w:rsidRPr="0037112B">
        <w:rPr>
          <w:rFonts w:ascii="Times New Roman" w:hAnsi="Times New Roman"/>
          <w:sz w:val="28"/>
          <w:szCs w:val="28"/>
        </w:rPr>
        <w:t xml:space="preserve"> необходимо предварительно оформить (заполнить, подписать и поставить печать) три экземпляра </w:t>
      </w:r>
      <w:r>
        <w:rPr>
          <w:rFonts w:ascii="Times New Roman" w:hAnsi="Times New Roman"/>
          <w:sz w:val="28"/>
          <w:szCs w:val="28"/>
        </w:rPr>
        <w:t xml:space="preserve">(для юр. лиц и 2 экземпляра для физ. лиц) </w:t>
      </w:r>
      <w:r w:rsidRPr="0037112B">
        <w:rPr>
          <w:rFonts w:ascii="Times New Roman" w:hAnsi="Times New Roman"/>
          <w:sz w:val="28"/>
          <w:szCs w:val="28"/>
        </w:rPr>
        <w:t xml:space="preserve">договора и акта приемки оказанных услуг (образцы договора, акта и заявки можно скачать по адресу </w:t>
      </w:r>
      <w:hyperlink r:id="rId6" w:history="1">
        <w:r w:rsidRPr="0037112B">
          <w:rPr>
            <w:rStyle w:val="a4"/>
            <w:rFonts w:ascii="Times New Roman" w:hAnsi="Times New Roman"/>
            <w:b/>
            <w:sz w:val="28"/>
            <w:szCs w:val="28"/>
          </w:rPr>
          <w:t>http://economics.basnet.by</w:t>
        </w:r>
      </w:hyperlink>
      <w:r w:rsidRPr="0037112B">
        <w:rPr>
          <w:rStyle w:val="a4"/>
          <w:rFonts w:ascii="Times New Roman" w:hAnsi="Times New Roman"/>
          <w:b/>
          <w:sz w:val="28"/>
          <w:szCs w:val="28"/>
        </w:rPr>
        <w:t xml:space="preserve"> </w:t>
      </w:r>
      <w:r w:rsidRPr="0037112B">
        <w:rPr>
          <w:rStyle w:val="a4"/>
          <w:rFonts w:ascii="Times New Roman" w:hAnsi="Times New Roman"/>
          <w:sz w:val="28"/>
          <w:szCs w:val="28"/>
        </w:rPr>
        <w:t>в разделе «семинары и конференции»</w:t>
      </w:r>
      <w:r w:rsidRPr="0037112B">
        <w:rPr>
          <w:rFonts w:ascii="Times New Roman" w:hAnsi="Times New Roman"/>
          <w:sz w:val="28"/>
          <w:szCs w:val="28"/>
        </w:rPr>
        <w:t xml:space="preserve">) и выслать в институт почтой, а также предварительно оплатить услуги по проведению семинара. </w:t>
      </w:r>
      <w:r>
        <w:rPr>
          <w:rFonts w:ascii="Times New Roman" w:hAnsi="Times New Roman"/>
          <w:sz w:val="28"/>
          <w:szCs w:val="28"/>
        </w:rPr>
        <w:t>Для физических лиц на сайте размещён образец двухстороннего договора и акта.</w:t>
      </w:r>
    </w:p>
    <w:p w:rsidR="00475CD4" w:rsidRPr="0037112B" w:rsidRDefault="00475CD4" w:rsidP="00475CD4">
      <w:pPr>
        <w:spacing w:after="0" w:line="240" w:lineRule="auto"/>
        <w:ind w:firstLine="720"/>
        <w:jc w:val="both"/>
        <w:rPr>
          <w:rFonts w:ascii="Times New Roman" w:hAnsi="Times New Roman"/>
          <w:sz w:val="28"/>
          <w:szCs w:val="28"/>
        </w:rPr>
      </w:pPr>
      <w:r>
        <w:rPr>
          <w:rFonts w:ascii="Times New Roman" w:hAnsi="Times New Roman"/>
          <w:sz w:val="28"/>
          <w:szCs w:val="28"/>
        </w:rPr>
        <w:t>Для тех, кто будет участвовать в семинаре дистанционно п</w:t>
      </w:r>
      <w:r w:rsidRPr="0037112B">
        <w:rPr>
          <w:rFonts w:ascii="Times New Roman" w:hAnsi="Times New Roman"/>
          <w:sz w:val="28"/>
          <w:szCs w:val="28"/>
        </w:rPr>
        <w:t xml:space="preserve">осле оплаты и за день до проведения семинара на </w:t>
      </w:r>
      <w:r w:rsidRPr="0037112B">
        <w:rPr>
          <w:rFonts w:ascii="Times New Roman" w:hAnsi="Times New Roman"/>
          <w:sz w:val="28"/>
          <w:szCs w:val="28"/>
          <w:lang w:val="en-US"/>
        </w:rPr>
        <w:t>e</w:t>
      </w:r>
      <w:r w:rsidRPr="0037112B">
        <w:rPr>
          <w:rFonts w:ascii="Times New Roman" w:hAnsi="Times New Roman"/>
          <w:sz w:val="28"/>
          <w:szCs w:val="28"/>
        </w:rPr>
        <w:t>-</w:t>
      </w:r>
      <w:r w:rsidRPr="0037112B">
        <w:rPr>
          <w:rFonts w:ascii="Times New Roman" w:hAnsi="Times New Roman"/>
          <w:sz w:val="28"/>
          <w:szCs w:val="28"/>
          <w:lang w:val="en-US"/>
        </w:rPr>
        <w:t>mail</w:t>
      </w:r>
      <w:r w:rsidRPr="0037112B">
        <w:rPr>
          <w:rFonts w:ascii="Times New Roman" w:hAnsi="Times New Roman"/>
          <w:sz w:val="28"/>
          <w:szCs w:val="28"/>
        </w:rPr>
        <w:t xml:space="preserve">, указанный в заявке, будет отправлена персональная ссылка для входа на семинар. Подключение к семинару осуществляется в режиме реального времени с использованием платформы </w:t>
      </w:r>
      <w:r w:rsidRPr="0037112B">
        <w:rPr>
          <w:rFonts w:ascii="Times New Roman" w:hAnsi="Times New Roman"/>
          <w:sz w:val="28"/>
          <w:szCs w:val="28"/>
          <w:lang w:val="en-US"/>
        </w:rPr>
        <w:t>Zoom</w:t>
      </w:r>
      <w:r w:rsidRPr="0037112B">
        <w:rPr>
          <w:rFonts w:ascii="Times New Roman" w:hAnsi="Times New Roman"/>
          <w:sz w:val="28"/>
          <w:szCs w:val="28"/>
        </w:rPr>
        <w:t>.</w:t>
      </w:r>
    </w:p>
    <w:p w:rsidR="00475CD4" w:rsidRPr="0037112B" w:rsidRDefault="00475CD4" w:rsidP="00475CD4">
      <w:pPr>
        <w:tabs>
          <w:tab w:val="left" w:pos="9536"/>
        </w:tabs>
        <w:spacing w:after="0" w:line="240" w:lineRule="auto"/>
        <w:ind w:firstLine="720"/>
        <w:jc w:val="both"/>
        <w:rPr>
          <w:rFonts w:ascii="Times New Roman" w:hAnsi="Times New Roman"/>
          <w:sz w:val="28"/>
          <w:szCs w:val="28"/>
        </w:rPr>
      </w:pPr>
      <w:r w:rsidRPr="0037112B">
        <w:rPr>
          <w:rFonts w:ascii="Times New Roman" w:hAnsi="Times New Roman"/>
          <w:b/>
          <w:i/>
          <w:sz w:val="28"/>
          <w:szCs w:val="28"/>
        </w:rPr>
        <w:t xml:space="preserve">В заявке Фамилию Имя Отчество писать на двух языках </w:t>
      </w:r>
      <w:r w:rsidRPr="0037112B">
        <w:rPr>
          <w:rFonts w:ascii="Times New Roman" w:hAnsi="Times New Roman"/>
          <w:b/>
          <w:i/>
          <w:sz w:val="28"/>
          <w:szCs w:val="28"/>
        </w:rPr>
        <w:noBreakHyphen/>
        <w:t xml:space="preserve"> русском и белорусском!</w:t>
      </w:r>
      <w:r>
        <w:rPr>
          <w:rFonts w:ascii="Times New Roman" w:hAnsi="Times New Roman"/>
          <w:b/>
          <w:i/>
          <w:sz w:val="28"/>
          <w:szCs w:val="28"/>
        </w:rPr>
        <w:t xml:space="preserve"> А также укажите в каком формате Вы будете участвовать!</w:t>
      </w:r>
    </w:p>
    <w:p w:rsidR="00475CD4" w:rsidRDefault="00475CD4" w:rsidP="00475CD4">
      <w:pPr>
        <w:tabs>
          <w:tab w:val="left" w:pos="9536"/>
        </w:tabs>
        <w:spacing w:after="0" w:line="240" w:lineRule="auto"/>
        <w:ind w:firstLine="720"/>
        <w:jc w:val="both"/>
        <w:rPr>
          <w:rFonts w:ascii="Times New Roman" w:hAnsi="Times New Roman"/>
          <w:sz w:val="28"/>
          <w:szCs w:val="28"/>
        </w:rPr>
      </w:pPr>
      <w:r w:rsidRPr="0037112B">
        <w:rPr>
          <w:rFonts w:ascii="Times New Roman" w:hAnsi="Times New Roman"/>
          <w:sz w:val="28"/>
          <w:szCs w:val="28"/>
        </w:rPr>
        <w:t>Заявки на обучение просим присылать по факсу: (017) 378-27-</w:t>
      </w:r>
      <w:proofErr w:type="gramStart"/>
      <w:r w:rsidRPr="0037112B">
        <w:rPr>
          <w:rFonts w:ascii="Times New Roman" w:hAnsi="Times New Roman"/>
          <w:sz w:val="28"/>
          <w:szCs w:val="28"/>
        </w:rPr>
        <w:t xml:space="preserve">30,   </w:t>
      </w:r>
      <w:proofErr w:type="gramEnd"/>
      <w:r w:rsidRPr="0037112B">
        <w:rPr>
          <w:rFonts w:ascii="Times New Roman" w:hAnsi="Times New Roman"/>
          <w:sz w:val="28"/>
          <w:szCs w:val="28"/>
        </w:rPr>
        <w:t xml:space="preserve"> </w:t>
      </w:r>
      <w:r>
        <w:rPr>
          <w:rFonts w:ascii="Times New Roman" w:hAnsi="Times New Roman"/>
          <w:sz w:val="28"/>
          <w:szCs w:val="28"/>
        </w:rPr>
        <w:t xml:space="preserve">          </w:t>
      </w:r>
      <w:r w:rsidRPr="0037112B">
        <w:rPr>
          <w:rFonts w:ascii="Times New Roman" w:hAnsi="Times New Roman"/>
          <w:sz w:val="28"/>
          <w:szCs w:val="28"/>
          <w:lang w:val="en-US"/>
        </w:rPr>
        <w:t>E</w:t>
      </w:r>
      <w:r w:rsidRPr="0037112B">
        <w:rPr>
          <w:rFonts w:ascii="Times New Roman" w:hAnsi="Times New Roman"/>
          <w:sz w:val="28"/>
          <w:szCs w:val="28"/>
        </w:rPr>
        <w:t>-</w:t>
      </w:r>
      <w:r w:rsidRPr="0037112B">
        <w:rPr>
          <w:rFonts w:ascii="Times New Roman" w:hAnsi="Times New Roman"/>
          <w:sz w:val="28"/>
          <w:szCs w:val="28"/>
          <w:lang w:val="en-US"/>
        </w:rPr>
        <w:t>mail</w:t>
      </w:r>
      <w:r w:rsidRPr="0037112B">
        <w:rPr>
          <w:rFonts w:ascii="Times New Roman" w:hAnsi="Times New Roman"/>
          <w:sz w:val="28"/>
          <w:szCs w:val="28"/>
        </w:rPr>
        <w:t>:</w:t>
      </w:r>
      <w:r>
        <w:rPr>
          <w:rStyle w:val="a4"/>
          <w:rFonts w:ascii="Times New Roman" w:hAnsi="Times New Roman"/>
          <w:sz w:val="28"/>
          <w:szCs w:val="28"/>
        </w:rPr>
        <w:t xml:space="preserve"> </w:t>
      </w:r>
      <w:r>
        <w:rPr>
          <w:rStyle w:val="a4"/>
          <w:rFonts w:ascii="Times New Roman" w:hAnsi="Times New Roman"/>
          <w:sz w:val="28"/>
          <w:szCs w:val="28"/>
          <w:lang w:val="en-US"/>
        </w:rPr>
        <w:t>seminar</w:t>
      </w:r>
      <w:r w:rsidRPr="00207C11">
        <w:rPr>
          <w:rStyle w:val="a4"/>
          <w:rFonts w:ascii="Times New Roman" w:hAnsi="Times New Roman"/>
          <w:sz w:val="28"/>
          <w:szCs w:val="28"/>
        </w:rPr>
        <w:t>_</w:t>
      </w:r>
      <w:proofErr w:type="spellStart"/>
      <w:r>
        <w:rPr>
          <w:rStyle w:val="a4"/>
          <w:rFonts w:ascii="Times New Roman" w:hAnsi="Times New Roman"/>
          <w:sz w:val="28"/>
          <w:szCs w:val="28"/>
          <w:lang w:val="en-US"/>
        </w:rPr>
        <w:t>ie</w:t>
      </w:r>
      <w:proofErr w:type="spellEnd"/>
      <w:r w:rsidRPr="00207C11">
        <w:rPr>
          <w:rStyle w:val="a4"/>
          <w:rFonts w:ascii="Times New Roman" w:hAnsi="Times New Roman"/>
          <w:sz w:val="28"/>
          <w:szCs w:val="28"/>
        </w:rPr>
        <w:t>@</w:t>
      </w:r>
      <w:r>
        <w:rPr>
          <w:rStyle w:val="a4"/>
          <w:rFonts w:ascii="Times New Roman" w:hAnsi="Times New Roman"/>
          <w:sz w:val="28"/>
          <w:szCs w:val="28"/>
          <w:lang w:val="en-US"/>
        </w:rPr>
        <w:t>mail</w:t>
      </w:r>
      <w:r w:rsidRPr="00207C11">
        <w:rPr>
          <w:rStyle w:val="a4"/>
          <w:rFonts w:ascii="Times New Roman" w:hAnsi="Times New Roman"/>
          <w:sz w:val="28"/>
          <w:szCs w:val="28"/>
        </w:rPr>
        <w:t>.</w:t>
      </w:r>
      <w:proofErr w:type="spellStart"/>
      <w:r>
        <w:rPr>
          <w:rStyle w:val="a4"/>
          <w:rFonts w:ascii="Times New Roman" w:hAnsi="Times New Roman"/>
          <w:sz w:val="28"/>
          <w:szCs w:val="28"/>
          <w:lang w:val="en-US"/>
        </w:rPr>
        <w:t>ru</w:t>
      </w:r>
      <w:proofErr w:type="spellEnd"/>
      <w:r>
        <w:rPr>
          <w:rStyle w:val="a4"/>
          <w:rFonts w:ascii="Times New Roman" w:hAnsi="Times New Roman"/>
          <w:sz w:val="28"/>
          <w:szCs w:val="28"/>
        </w:rPr>
        <w:t>.</w:t>
      </w:r>
      <w:r w:rsidRPr="0037112B">
        <w:rPr>
          <w:rFonts w:ascii="Times New Roman" w:hAnsi="Times New Roman"/>
          <w:sz w:val="28"/>
          <w:szCs w:val="28"/>
        </w:rPr>
        <w:t xml:space="preserve"> Телефон для </w:t>
      </w:r>
      <w:proofErr w:type="gramStart"/>
      <w:r w:rsidRPr="0037112B">
        <w:rPr>
          <w:rFonts w:ascii="Times New Roman" w:hAnsi="Times New Roman"/>
          <w:sz w:val="28"/>
          <w:szCs w:val="28"/>
        </w:rPr>
        <w:t>справок:  (</w:t>
      </w:r>
      <w:proofErr w:type="gramEnd"/>
      <w:r w:rsidRPr="0037112B">
        <w:rPr>
          <w:rFonts w:ascii="Times New Roman" w:hAnsi="Times New Roman"/>
          <w:sz w:val="28"/>
          <w:szCs w:val="28"/>
        </w:rPr>
        <w:t>017) 378-27-30</w:t>
      </w:r>
      <w:r>
        <w:rPr>
          <w:rFonts w:ascii="Times New Roman" w:hAnsi="Times New Roman"/>
          <w:sz w:val="28"/>
          <w:szCs w:val="28"/>
        </w:rPr>
        <w:t>, +375297095653</w:t>
      </w:r>
      <w:r w:rsidRPr="0037112B">
        <w:rPr>
          <w:rFonts w:ascii="Times New Roman" w:hAnsi="Times New Roman"/>
          <w:sz w:val="28"/>
          <w:szCs w:val="28"/>
        </w:rPr>
        <w:t>.</w:t>
      </w:r>
    </w:p>
    <w:p w:rsidR="00475CD4" w:rsidRPr="0083674C" w:rsidRDefault="00475CD4" w:rsidP="00475CD4">
      <w:pPr>
        <w:tabs>
          <w:tab w:val="left" w:pos="709"/>
          <w:tab w:val="left" w:leader="dot" w:pos="4536"/>
          <w:tab w:val="left" w:leader="hyphen" w:pos="5670"/>
          <w:tab w:val="left" w:leader="underscore" w:pos="6804"/>
        </w:tabs>
        <w:spacing w:after="0" w:line="240" w:lineRule="auto"/>
        <w:ind w:firstLine="567"/>
        <w:jc w:val="both"/>
        <w:rPr>
          <w:rFonts w:ascii="Times New Roman" w:hAnsi="Times New Roman"/>
          <w:sz w:val="28"/>
          <w:szCs w:val="28"/>
        </w:rPr>
      </w:pPr>
      <w:r w:rsidRPr="0083674C">
        <w:rPr>
          <w:rFonts w:ascii="Times New Roman" w:hAnsi="Times New Roman"/>
          <w:sz w:val="28"/>
          <w:szCs w:val="28"/>
        </w:rPr>
        <w:t>Семинар будет проходить в Институте экономики НАН Беларуси по адресу: г. Минск, ул. Сурганова, 1, корп. 2, ауд. 1110 (зал заседаний).  Регистрация участников с 9.</w:t>
      </w:r>
      <w:r>
        <w:rPr>
          <w:rFonts w:ascii="Times New Roman" w:hAnsi="Times New Roman"/>
          <w:sz w:val="28"/>
          <w:szCs w:val="28"/>
        </w:rPr>
        <w:t>3</w:t>
      </w:r>
      <w:r w:rsidRPr="0083674C">
        <w:rPr>
          <w:rFonts w:ascii="Times New Roman" w:hAnsi="Times New Roman"/>
          <w:sz w:val="28"/>
          <w:szCs w:val="28"/>
        </w:rPr>
        <w:t xml:space="preserve">0 до </w:t>
      </w:r>
      <w:r>
        <w:rPr>
          <w:rFonts w:ascii="Times New Roman" w:hAnsi="Times New Roman"/>
          <w:sz w:val="28"/>
          <w:szCs w:val="28"/>
        </w:rPr>
        <w:t>10</w:t>
      </w:r>
      <w:r w:rsidRPr="0083674C">
        <w:rPr>
          <w:rFonts w:ascii="Times New Roman" w:hAnsi="Times New Roman"/>
          <w:sz w:val="28"/>
          <w:szCs w:val="28"/>
        </w:rPr>
        <w:t>.</w:t>
      </w:r>
      <w:r>
        <w:rPr>
          <w:rFonts w:ascii="Times New Roman" w:hAnsi="Times New Roman"/>
          <w:sz w:val="28"/>
          <w:szCs w:val="28"/>
        </w:rPr>
        <w:t>00</w:t>
      </w:r>
      <w:r w:rsidRPr="0083674C">
        <w:rPr>
          <w:rFonts w:ascii="Times New Roman" w:hAnsi="Times New Roman"/>
          <w:sz w:val="28"/>
          <w:szCs w:val="28"/>
        </w:rPr>
        <w:t xml:space="preserve">. Начало в </w:t>
      </w:r>
      <w:r>
        <w:rPr>
          <w:rFonts w:ascii="Times New Roman" w:hAnsi="Times New Roman"/>
          <w:sz w:val="28"/>
          <w:szCs w:val="28"/>
        </w:rPr>
        <w:t>10</w:t>
      </w:r>
      <w:r w:rsidRPr="0083674C">
        <w:rPr>
          <w:rFonts w:ascii="Times New Roman" w:hAnsi="Times New Roman"/>
          <w:sz w:val="28"/>
          <w:szCs w:val="28"/>
        </w:rPr>
        <w:t>.</w:t>
      </w:r>
      <w:r>
        <w:rPr>
          <w:rFonts w:ascii="Times New Roman" w:hAnsi="Times New Roman"/>
          <w:sz w:val="28"/>
          <w:szCs w:val="28"/>
        </w:rPr>
        <w:t>00</w:t>
      </w:r>
      <w:r w:rsidRPr="0083674C">
        <w:rPr>
          <w:rFonts w:ascii="Times New Roman" w:hAnsi="Times New Roman"/>
          <w:sz w:val="28"/>
          <w:szCs w:val="28"/>
        </w:rPr>
        <w:t>. Окончание в 1</w:t>
      </w:r>
      <w:r>
        <w:rPr>
          <w:rFonts w:ascii="Times New Roman" w:hAnsi="Times New Roman"/>
          <w:sz w:val="28"/>
          <w:szCs w:val="28"/>
        </w:rPr>
        <w:t>3</w:t>
      </w:r>
      <w:r w:rsidRPr="0083674C">
        <w:rPr>
          <w:rFonts w:ascii="Times New Roman" w:hAnsi="Times New Roman"/>
          <w:sz w:val="28"/>
          <w:szCs w:val="28"/>
        </w:rPr>
        <w:t>.</w:t>
      </w:r>
      <w:r>
        <w:rPr>
          <w:rFonts w:ascii="Times New Roman" w:hAnsi="Times New Roman"/>
          <w:sz w:val="28"/>
          <w:szCs w:val="28"/>
        </w:rPr>
        <w:t>0</w:t>
      </w:r>
      <w:r w:rsidRPr="0083674C">
        <w:rPr>
          <w:rFonts w:ascii="Times New Roman" w:hAnsi="Times New Roman"/>
          <w:sz w:val="28"/>
          <w:szCs w:val="28"/>
        </w:rPr>
        <w:t>0.</w:t>
      </w:r>
    </w:p>
    <w:p w:rsidR="00475CD4" w:rsidRPr="00955E71" w:rsidRDefault="00475CD4" w:rsidP="00475CD4">
      <w:pPr>
        <w:tabs>
          <w:tab w:val="left" w:pos="1540"/>
        </w:tabs>
        <w:jc w:val="both"/>
        <w:rPr>
          <w:rFonts w:ascii="Times New Roman" w:hAnsi="Times New Roman"/>
          <w:sz w:val="30"/>
          <w:szCs w:val="30"/>
        </w:rPr>
      </w:pPr>
    </w:p>
    <w:p w:rsidR="00475CD4" w:rsidRDefault="00475CD4" w:rsidP="00475CD4">
      <w:pPr>
        <w:tabs>
          <w:tab w:val="left" w:pos="709"/>
          <w:tab w:val="left" w:leader="dot" w:pos="4536"/>
          <w:tab w:val="left" w:leader="hyphen" w:pos="5670"/>
          <w:tab w:val="left" w:leader="underscore" w:pos="6804"/>
        </w:tabs>
        <w:spacing w:after="0" w:line="240" w:lineRule="auto"/>
        <w:ind w:left="2410" w:firstLine="425"/>
        <w:jc w:val="both"/>
        <w:rPr>
          <w:rFonts w:ascii="Times New Roman" w:hAnsi="Times New Roman"/>
          <w:sz w:val="28"/>
          <w:szCs w:val="28"/>
        </w:rPr>
      </w:pPr>
      <w:r>
        <w:rPr>
          <w:noProof/>
          <w:lang w:eastAsia="ru-RU"/>
        </w:rPr>
        <w:drawing>
          <wp:anchor distT="0" distB="0" distL="114300" distR="114300" simplePos="0" relativeHeight="251659264" behindDoc="1" locked="0" layoutInCell="1" allowOverlap="1">
            <wp:simplePos x="0" y="0"/>
            <wp:positionH relativeFrom="column">
              <wp:posOffset>-3175</wp:posOffset>
            </wp:positionH>
            <wp:positionV relativeFrom="paragraph">
              <wp:posOffset>102235</wp:posOffset>
            </wp:positionV>
            <wp:extent cx="1479550" cy="1873885"/>
            <wp:effectExtent l="0" t="0" r="6350" b="0"/>
            <wp:wrapThrough wrapText="bothSides">
              <wp:wrapPolygon edited="0">
                <wp:start x="0" y="0"/>
                <wp:lineTo x="0" y="21300"/>
                <wp:lineTo x="21415" y="21300"/>
                <wp:lineTo x="21415"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9550" cy="1873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5CD4" w:rsidRPr="00833C65" w:rsidRDefault="00475CD4" w:rsidP="00475CD4">
      <w:pPr>
        <w:tabs>
          <w:tab w:val="left" w:pos="709"/>
          <w:tab w:val="left" w:leader="dot" w:pos="4536"/>
          <w:tab w:val="left" w:leader="hyphen" w:pos="5670"/>
          <w:tab w:val="left" w:leader="underscore" w:pos="6804"/>
        </w:tabs>
        <w:spacing w:after="0" w:line="240" w:lineRule="auto"/>
        <w:ind w:left="2268" w:firstLine="567"/>
        <w:jc w:val="both"/>
        <w:rPr>
          <w:rFonts w:ascii="Times New Roman" w:hAnsi="Times New Roman"/>
          <w:sz w:val="28"/>
          <w:szCs w:val="28"/>
        </w:rPr>
      </w:pPr>
      <w:r>
        <w:rPr>
          <w:rFonts w:ascii="Times New Roman" w:hAnsi="Times New Roman"/>
          <w:sz w:val="28"/>
          <w:szCs w:val="28"/>
        </w:rPr>
        <w:t xml:space="preserve">Дополнительная информация размещена в </w:t>
      </w:r>
      <w:proofErr w:type="spellStart"/>
      <w:r w:rsidRPr="00F666DD">
        <w:rPr>
          <w:rFonts w:ascii="Times New Roman" w:hAnsi="Times New Roman"/>
          <w:sz w:val="28"/>
          <w:szCs w:val="28"/>
        </w:rPr>
        <w:t>Telegram</w:t>
      </w:r>
      <w:proofErr w:type="spellEnd"/>
      <w:r>
        <w:rPr>
          <w:rFonts w:ascii="Times New Roman" w:hAnsi="Times New Roman"/>
          <w:sz w:val="28"/>
          <w:szCs w:val="28"/>
        </w:rPr>
        <w:t>-</w:t>
      </w:r>
      <w:r w:rsidRPr="00F666DD">
        <w:rPr>
          <w:rFonts w:ascii="Times New Roman" w:hAnsi="Times New Roman"/>
          <w:sz w:val="28"/>
          <w:szCs w:val="28"/>
        </w:rPr>
        <w:t>канал</w:t>
      </w:r>
      <w:r>
        <w:rPr>
          <w:rFonts w:ascii="Times New Roman" w:hAnsi="Times New Roman"/>
          <w:sz w:val="28"/>
          <w:szCs w:val="28"/>
        </w:rPr>
        <w:t>е:</w:t>
      </w:r>
      <w:r w:rsidRPr="0037112B">
        <w:rPr>
          <w:rFonts w:ascii="Times New Roman" w:hAnsi="Times New Roman"/>
          <w:sz w:val="28"/>
          <w:szCs w:val="28"/>
        </w:rPr>
        <w:t xml:space="preserve"> </w:t>
      </w:r>
      <w:hyperlink r:id="rId8" w:history="1">
        <w:r w:rsidRPr="00715626">
          <w:rPr>
            <w:rStyle w:val="a4"/>
            <w:rFonts w:ascii="Times New Roman" w:hAnsi="Times New Roman"/>
            <w:sz w:val="28"/>
            <w:szCs w:val="28"/>
          </w:rPr>
          <w:t>https://t.me/seminars_trainings</w:t>
        </w:r>
      </w:hyperlink>
      <w:r>
        <w:rPr>
          <w:rFonts w:ascii="Times New Roman" w:hAnsi="Times New Roman"/>
          <w:sz w:val="28"/>
          <w:szCs w:val="28"/>
          <w:lang w:val="be-BY"/>
        </w:rPr>
        <w:t xml:space="preserve">. Проходите по ссылке, подписывайтесь на наш </w:t>
      </w:r>
      <w:proofErr w:type="spellStart"/>
      <w:r w:rsidRPr="00F666DD">
        <w:rPr>
          <w:rFonts w:ascii="Times New Roman" w:hAnsi="Times New Roman"/>
          <w:sz w:val="28"/>
          <w:szCs w:val="28"/>
        </w:rPr>
        <w:t>Telegram</w:t>
      </w:r>
      <w:proofErr w:type="spellEnd"/>
      <w:r>
        <w:rPr>
          <w:rFonts w:ascii="Times New Roman" w:hAnsi="Times New Roman"/>
          <w:sz w:val="28"/>
          <w:szCs w:val="28"/>
        </w:rPr>
        <w:t>-</w:t>
      </w:r>
      <w:r w:rsidRPr="00F666DD">
        <w:rPr>
          <w:rFonts w:ascii="Times New Roman" w:hAnsi="Times New Roman"/>
          <w:sz w:val="28"/>
          <w:szCs w:val="28"/>
        </w:rPr>
        <w:t>канал</w:t>
      </w:r>
      <w:r>
        <w:rPr>
          <w:rFonts w:ascii="Times New Roman" w:hAnsi="Times New Roman"/>
          <w:sz w:val="28"/>
          <w:szCs w:val="28"/>
        </w:rPr>
        <w:t xml:space="preserve"> и следите за новостями.</w:t>
      </w:r>
    </w:p>
    <w:p w:rsidR="00475CD4" w:rsidRPr="00833C65" w:rsidRDefault="00475CD4" w:rsidP="00475CD4">
      <w:pPr>
        <w:tabs>
          <w:tab w:val="left" w:pos="709"/>
          <w:tab w:val="left" w:leader="dot" w:pos="4536"/>
          <w:tab w:val="left" w:leader="hyphen" w:pos="5670"/>
          <w:tab w:val="left" w:leader="underscore" w:pos="6804"/>
        </w:tabs>
        <w:spacing w:after="0" w:line="240" w:lineRule="auto"/>
        <w:ind w:left="2268" w:firstLine="567"/>
        <w:jc w:val="both"/>
        <w:rPr>
          <w:rFonts w:ascii="Times New Roman" w:hAnsi="Times New Roman"/>
          <w:sz w:val="28"/>
          <w:szCs w:val="28"/>
        </w:rPr>
      </w:pPr>
    </w:p>
    <w:p w:rsidR="00475CD4" w:rsidRPr="00F666DD" w:rsidRDefault="00475CD4" w:rsidP="00475CD4">
      <w:pPr>
        <w:tabs>
          <w:tab w:val="left" w:pos="709"/>
          <w:tab w:val="left" w:leader="dot" w:pos="4536"/>
          <w:tab w:val="left" w:leader="hyphen" w:pos="5670"/>
          <w:tab w:val="left" w:leader="underscore" w:pos="6804"/>
        </w:tabs>
        <w:spacing w:after="0" w:line="240" w:lineRule="auto"/>
        <w:ind w:firstLine="709"/>
        <w:jc w:val="both"/>
        <w:rPr>
          <w:rFonts w:ascii="Times New Roman" w:hAnsi="Times New Roman"/>
          <w:sz w:val="28"/>
          <w:szCs w:val="28"/>
        </w:rPr>
      </w:pPr>
    </w:p>
    <w:p w:rsidR="00475CD4" w:rsidRPr="0037112B" w:rsidRDefault="00475CD4" w:rsidP="00475CD4">
      <w:pPr>
        <w:tabs>
          <w:tab w:val="left" w:pos="709"/>
          <w:tab w:val="left" w:leader="dot" w:pos="4536"/>
          <w:tab w:val="left" w:leader="hyphen" w:pos="5670"/>
          <w:tab w:val="left" w:leader="underscore" w:pos="6804"/>
        </w:tabs>
        <w:spacing w:after="0" w:line="240" w:lineRule="auto"/>
        <w:ind w:firstLine="709"/>
        <w:jc w:val="both"/>
        <w:rPr>
          <w:rFonts w:ascii="Times New Roman" w:hAnsi="Times New Roman"/>
          <w:sz w:val="28"/>
          <w:szCs w:val="28"/>
        </w:rPr>
      </w:pPr>
    </w:p>
    <w:p w:rsidR="00475CD4" w:rsidRDefault="00475CD4" w:rsidP="00475CD4">
      <w:pPr>
        <w:tabs>
          <w:tab w:val="left" w:pos="1540"/>
        </w:tabs>
        <w:jc w:val="both"/>
        <w:rPr>
          <w:rFonts w:ascii="Times New Roman" w:hAnsi="Times New Roman"/>
          <w:sz w:val="18"/>
          <w:szCs w:val="18"/>
        </w:rPr>
      </w:pPr>
    </w:p>
    <w:p w:rsidR="00475CD4" w:rsidRDefault="00475CD4" w:rsidP="00475CD4">
      <w:pPr>
        <w:tabs>
          <w:tab w:val="left" w:pos="1540"/>
        </w:tabs>
        <w:jc w:val="both"/>
        <w:rPr>
          <w:rFonts w:ascii="Times New Roman" w:hAnsi="Times New Roman"/>
          <w:sz w:val="28"/>
          <w:szCs w:val="28"/>
        </w:rPr>
      </w:pPr>
      <w:r>
        <w:rPr>
          <w:rFonts w:ascii="Times New Roman" w:hAnsi="Times New Roman"/>
          <w:sz w:val="18"/>
          <w:szCs w:val="18"/>
        </w:rPr>
        <w:t xml:space="preserve">  </w:t>
      </w:r>
      <w:proofErr w:type="spellStart"/>
      <w:r w:rsidRPr="002252FB">
        <w:rPr>
          <w:rFonts w:ascii="Times New Roman" w:hAnsi="Times New Roman"/>
          <w:sz w:val="18"/>
          <w:szCs w:val="18"/>
        </w:rPr>
        <w:t>Вилейко</w:t>
      </w:r>
      <w:proofErr w:type="spellEnd"/>
      <w:r>
        <w:rPr>
          <w:rFonts w:ascii="Times New Roman" w:hAnsi="Times New Roman"/>
          <w:sz w:val="18"/>
          <w:szCs w:val="18"/>
        </w:rPr>
        <w:t xml:space="preserve"> Людмила </w:t>
      </w:r>
      <w:proofErr w:type="gramStart"/>
      <w:r>
        <w:rPr>
          <w:rFonts w:ascii="Times New Roman" w:hAnsi="Times New Roman"/>
          <w:sz w:val="18"/>
          <w:szCs w:val="18"/>
        </w:rPr>
        <w:t>Павловна</w:t>
      </w:r>
      <w:r w:rsidRPr="002252FB">
        <w:rPr>
          <w:rFonts w:ascii="Times New Roman" w:hAnsi="Times New Roman"/>
          <w:sz w:val="18"/>
          <w:szCs w:val="18"/>
        </w:rPr>
        <w:t xml:space="preserve"> </w:t>
      </w:r>
      <w:r>
        <w:rPr>
          <w:rFonts w:ascii="Times New Roman" w:hAnsi="Times New Roman"/>
          <w:sz w:val="18"/>
          <w:szCs w:val="18"/>
        </w:rPr>
        <w:t xml:space="preserve"> +</w:t>
      </w:r>
      <w:proofErr w:type="gramEnd"/>
      <w:r>
        <w:rPr>
          <w:rFonts w:ascii="Times New Roman" w:hAnsi="Times New Roman"/>
          <w:sz w:val="18"/>
          <w:szCs w:val="18"/>
        </w:rPr>
        <w:t>373297095653</w:t>
      </w:r>
    </w:p>
    <w:p w:rsidR="00673DB9" w:rsidRDefault="00673DB9" w:rsidP="00475CD4">
      <w:pPr>
        <w:spacing w:after="0" w:line="240" w:lineRule="auto"/>
        <w:ind w:firstLine="567"/>
        <w:jc w:val="both"/>
        <w:rPr>
          <w:rFonts w:ascii="Times New Roman" w:hAnsi="Times New Roman" w:cs="Times New Roman"/>
          <w:sz w:val="28"/>
          <w:szCs w:val="28"/>
        </w:rPr>
      </w:pPr>
    </w:p>
    <w:sectPr w:rsidR="00673DB9" w:rsidSect="00BF089E">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C21EC"/>
    <w:multiLevelType w:val="multilevel"/>
    <w:tmpl w:val="7FEE5A28"/>
    <w:lvl w:ilvl="0">
      <w:start w:val="1"/>
      <w:numFmt w:val="decimal"/>
      <w:lvlText w:val="%1."/>
      <w:lvlJc w:val="left"/>
      <w:pPr>
        <w:ind w:left="928" w:hanging="360"/>
      </w:pPr>
      <w:rPr>
        <w:rFonts w:hint="default"/>
      </w:rPr>
    </w:lvl>
    <w:lvl w:ilvl="1">
      <w:start w:val="1"/>
      <w:numFmt w:val="decimal"/>
      <w:isLgl/>
      <w:lvlText w:val="%1.%2"/>
      <w:lvlJc w:val="left"/>
      <w:pPr>
        <w:ind w:left="1698" w:hanging="630"/>
      </w:pPr>
      <w:rPr>
        <w:rFonts w:hint="default"/>
        <w:b w:val="0"/>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1" w15:restartNumberingAfterBreak="0">
    <w:nsid w:val="36825FA9"/>
    <w:multiLevelType w:val="hybridMultilevel"/>
    <w:tmpl w:val="0A6AC0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1F046E"/>
    <w:multiLevelType w:val="multilevel"/>
    <w:tmpl w:val="3B7670CA"/>
    <w:lvl w:ilvl="0">
      <w:start w:val="1"/>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 w15:restartNumberingAfterBreak="0">
    <w:nsid w:val="460F67FD"/>
    <w:multiLevelType w:val="hybridMultilevel"/>
    <w:tmpl w:val="DA521F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547D91"/>
    <w:multiLevelType w:val="hybridMultilevel"/>
    <w:tmpl w:val="3A60E4C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730543"/>
    <w:multiLevelType w:val="multilevel"/>
    <w:tmpl w:val="958A6954"/>
    <w:lvl w:ilvl="0">
      <w:start w:val="6"/>
      <w:numFmt w:val="decimal"/>
      <w:lvlText w:val="%1."/>
      <w:lvlJc w:val="left"/>
      <w:pPr>
        <w:ind w:left="951" w:hanging="360"/>
      </w:pPr>
      <w:rPr>
        <w:rFonts w:hint="default"/>
      </w:rPr>
    </w:lvl>
    <w:lvl w:ilvl="1">
      <w:start w:val="1"/>
      <w:numFmt w:val="decimal"/>
      <w:isLgl/>
      <w:lvlText w:val="%1.%2"/>
      <w:lvlJc w:val="left"/>
      <w:pPr>
        <w:ind w:left="1659"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35" w:hanging="720"/>
      </w:pPr>
      <w:rPr>
        <w:rFonts w:hint="default"/>
      </w:rPr>
    </w:lvl>
    <w:lvl w:ilvl="4">
      <w:start w:val="1"/>
      <w:numFmt w:val="decimal"/>
      <w:isLgl/>
      <w:lvlText w:val="%1.%2.%3.%4.%5"/>
      <w:lvlJc w:val="left"/>
      <w:pPr>
        <w:ind w:left="4503" w:hanging="1080"/>
      </w:pPr>
      <w:rPr>
        <w:rFonts w:hint="default"/>
      </w:rPr>
    </w:lvl>
    <w:lvl w:ilvl="5">
      <w:start w:val="1"/>
      <w:numFmt w:val="decimal"/>
      <w:isLgl/>
      <w:lvlText w:val="%1.%2.%3.%4.%5.%6"/>
      <w:lvlJc w:val="left"/>
      <w:pPr>
        <w:ind w:left="5211" w:hanging="1080"/>
      </w:pPr>
      <w:rPr>
        <w:rFonts w:hint="default"/>
      </w:rPr>
    </w:lvl>
    <w:lvl w:ilvl="6">
      <w:start w:val="1"/>
      <w:numFmt w:val="decimal"/>
      <w:isLgl/>
      <w:lvlText w:val="%1.%2.%3.%4.%5.%6.%7"/>
      <w:lvlJc w:val="left"/>
      <w:pPr>
        <w:ind w:left="6279" w:hanging="1440"/>
      </w:pPr>
      <w:rPr>
        <w:rFonts w:hint="default"/>
      </w:rPr>
    </w:lvl>
    <w:lvl w:ilvl="7">
      <w:start w:val="1"/>
      <w:numFmt w:val="decimal"/>
      <w:isLgl/>
      <w:lvlText w:val="%1.%2.%3.%4.%5.%6.%7.%8"/>
      <w:lvlJc w:val="left"/>
      <w:pPr>
        <w:ind w:left="6987" w:hanging="1440"/>
      </w:pPr>
      <w:rPr>
        <w:rFonts w:hint="default"/>
      </w:rPr>
    </w:lvl>
    <w:lvl w:ilvl="8">
      <w:start w:val="1"/>
      <w:numFmt w:val="decimal"/>
      <w:isLgl/>
      <w:lvlText w:val="%1.%2.%3.%4.%5.%6.%7.%8.%9"/>
      <w:lvlJc w:val="left"/>
      <w:pPr>
        <w:ind w:left="8055" w:hanging="1800"/>
      </w:pPr>
      <w:rPr>
        <w:rFonts w:hint="default"/>
      </w:rPr>
    </w:lvl>
  </w:abstractNum>
  <w:abstractNum w:abstractNumId="6" w15:restartNumberingAfterBreak="0">
    <w:nsid w:val="573423C6"/>
    <w:multiLevelType w:val="multilevel"/>
    <w:tmpl w:val="2D7081F2"/>
    <w:lvl w:ilvl="0">
      <w:start w:val="4"/>
      <w:numFmt w:val="decimal"/>
      <w:lvlText w:val="%1."/>
      <w:lvlJc w:val="left"/>
      <w:pPr>
        <w:ind w:left="360" w:hanging="36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7" w15:restartNumberingAfterBreak="0">
    <w:nsid w:val="5CDA54E4"/>
    <w:multiLevelType w:val="hybridMultilevel"/>
    <w:tmpl w:val="42261E20"/>
    <w:lvl w:ilvl="0" w:tplc="2D406F60">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6D76B0"/>
    <w:multiLevelType w:val="multilevel"/>
    <w:tmpl w:val="4B92821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sz w:val="28"/>
        <w:szCs w:val="28"/>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7303821"/>
    <w:multiLevelType w:val="multilevel"/>
    <w:tmpl w:val="0F7EA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7"/>
  </w:num>
  <w:num w:numId="4">
    <w:abstractNumId w:val="9"/>
  </w:num>
  <w:num w:numId="5">
    <w:abstractNumId w:val="0"/>
  </w:num>
  <w:num w:numId="6">
    <w:abstractNumId w:val="6"/>
  </w:num>
  <w:num w:numId="7">
    <w:abstractNumId w:val="4"/>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16C"/>
    <w:rsid w:val="00024E9C"/>
    <w:rsid w:val="00026FF2"/>
    <w:rsid w:val="00061A0C"/>
    <w:rsid w:val="000D543A"/>
    <w:rsid w:val="0012172B"/>
    <w:rsid w:val="001540A3"/>
    <w:rsid w:val="001669EC"/>
    <w:rsid w:val="001C5D2E"/>
    <w:rsid w:val="001F3487"/>
    <w:rsid w:val="002826F6"/>
    <w:rsid w:val="002849BB"/>
    <w:rsid w:val="002A4ADA"/>
    <w:rsid w:val="00314DF7"/>
    <w:rsid w:val="00334913"/>
    <w:rsid w:val="003368F9"/>
    <w:rsid w:val="0037112B"/>
    <w:rsid w:val="00373776"/>
    <w:rsid w:val="0038582F"/>
    <w:rsid w:val="0045786B"/>
    <w:rsid w:val="00475CD4"/>
    <w:rsid w:val="004D0CC1"/>
    <w:rsid w:val="004D3256"/>
    <w:rsid w:val="004E5D83"/>
    <w:rsid w:val="0059005C"/>
    <w:rsid w:val="00591731"/>
    <w:rsid w:val="005C0468"/>
    <w:rsid w:val="005D6B7D"/>
    <w:rsid w:val="00673DB9"/>
    <w:rsid w:val="006E014D"/>
    <w:rsid w:val="007001C1"/>
    <w:rsid w:val="00712E73"/>
    <w:rsid w:val="007648E3"/>
    <w:rsid w:val="00794DAA"/>
    <w:rsid w:val="007D1EEB"/>
    <w:rsid w:val="007F51BD"/>
    <w:rsid w:val="0082242C"/>
    <w:rsid w:val="0083318E"/>
    <w:rsid w:val="00857788"/>
    <w:rsid w:val="00865FB2"/>
    <w:rsid w:val="008903D5"/>
    <w:rsid w:val="008F69E6"/>
    <w:rsid w:val="0091775B"/>
    <w:rsid w:val="009359A9"/>
    <w:rsid w:val="00985CFF"/>
    <w:rsid w:val="009C4973"/>
    <w:rsid w:val="009D1224"/>
    <w:rsid w:val="00A14E12"/>
    <w:rsid w:val="00A37DBA"/>
    <w:rsid w:val="00A45AB9"/>
    <w:rsid w:val="00AA0F1B"/>
    <w:rsid w:val="00AF3977"/>
    <w:rsid w:val="00B138B0"/>
    <w:rsid w:val="00B5616C"/>
    <w:rsid w:val="00BB184D"/>
    <w:rsid w:val="00BC5460"/>
    <w:rsid w:val="00BE1EDB"/>
    <w:rsid w:val="00BF089E"/>
    <w:rsid w:val="00C216BE"/>
    <w:rsid w:val="00C274FF"/>
    <w:rsid w:val="00C57F53"/>
    <w:rsid w:val="00C61F54"/>
    <w:rsid w:val="00C94762"/>
    <w:rsid w:val="00D26260"/>
    <w:rsid w:val="00D71665"/>
    <w:rsid w:val="00DB2F46"/>
    <w:rsid w:val="00DC4F64"/>
    <w:rsid w:val="00E20570"/>
    <w:rsid w:val="00E22D31"/>
    <w:rsid w:val="00E569CE"/>
    <w:rsid w:val="00E763F4"/>
    <w:rsid w:val="00E76ED3"/>
    <w:rsid w:val="00E9602E"/>
    <w:rsid w:val="00E969EE"/>
    <w:rsid w:val="00EA5AD0"/>
    <w:rsid w:val="00F327CD"/>
    <w:rsid w:val="00F468EF"/>
    <w:rsid w:val="00F47E04"/>
    <w:rsid w:val="00F66C41"/>
    <w:rsid w:val="00F67A0F"/>
    <w:rsid w:val="00F94AEB"/>
    <w:rsid w:val="00FC7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567EE"/>
  <w15:chartTrackingRefBased/>
  <w15:docId w15:val="{24B32278-39F5-4E16-B19B-134FB941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4DAA"/>
    <w:pPr>
      <w:ind w:left="720"/>
      <w:contextualSpacing/>
    </w:pPr>
  </w:style>
  <w:style w:type="character" w:styleId="a4">
    <w:name w:val="Hyperlink"/>
    <w:basedOn w:val="a0"/>
    <w:uiPriority w:val="99"/>
    <w:unhideWhenUsed/>
    <w:rsid w:val="00673DB9"/>
    <w:rPr>
      <w:color w:val="0563C1" w:themeColor="hyperlink"/>
      <w:u w:val="single"/>
    </w:rPr>
  </w:style>
  <w:style w:type="paragraph" w:customStyle="1" w:styleId="ConsPlusNonformat">
    <w:name w:val="ConsPlusNonformat"/>
    <w:rsid w:val="00C274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C274F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274FF"/>
    <w:rPr>
      <w:rFonts w:ascii="Segoe UI" w:hAnsi="Segoe UI" w:cs="Segoe UI"/>
      <w:sz w:val="18"/>
      <w:szCs w:val="18"/>
    </w:rPr>
  </w:style>
  <w:style w:type="character" w:styleId="a7">
    <w:name w:val="Emphasis"/>
    <w:basedOn w:val="a0"/>
    <w:uiPriority w:val="20"/>
    <w:qFormat/>
    <w:rsid w:val="001540A3"/>
    <w:rPr>
      <w:i/>
      <w:iCs/>
    </w:rPr>
  </w:style>
  <w:style w:type="paragraph" w:customStyle="1" w:styleId="Default">
    <w:name w:val="Default"/>
    <w:rsid w:val="00024E9C"/>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65703">
      <w:bodyDiv w:val="1"/>
      <w:marLeft w:val="0"/>
      <w:marRight w:val="0"/>
      <w:marTop w:val="0"/>
      <w:marBottom w:val="0"/>
      <w:divBdr>
        <w:top w:val="none" w:sz="0" w:space="0" w:color="auto"/>
        <w:left w:val="none" w:sz="0" w:space="0" w:color="auto"/>
        <w:bottom w:val="none" w:sz="0" w:space="0" w:color="auto"/>
        <w:right w:val="none" w:sz="0" w:space="0" w:color="auto"/>
      </w:divBdr>
    </w:div>
    <w:div w:id="189072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seminars_trainings"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onomics.basnet.by/"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937</Words>
  <Characters>5342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1210-Vileiko</dc:creator>
  <cp:keywords/>
  <dc:description/>
  <cp:lastModifiedBy>1210-Vileiko</cp:lastModifiedBy>
  <cp:revision>3</cp:revision>
  <cp:lastPrinted>2019-05-28T10:35:00Z</cp:lastPrinted>
  <dcterms:created xsi:type="dcterms:W3CDTF">2026-03-17T07:51:00Z</dcterms:created>
  <dcterms:modified xsi:type="dcterms:W3CDTF">2026-03-17T11:00:00Z</dcterms:modified>
</cp:coreProperties>
</file>