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8903D5">
        <w:rPr>
          <w:rFonts w:ascii="Times New Roman" w:hAnsi="Times New Roman" w:cs="Times New Roman"/>
          <w:b/>
          <w:sz w:val="28"/>
          <w:szCs w:val="28"/>
        </w:rPr>
        <w:t>25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3D5">
        <w:rPr>
          <w:rFonts w:ascii="Times New Roman" w:hAnsi="Times New Roman" w:cs="Times New Roman"/>
          <w:b/>
          <w:sz w:val="28"/>
          <w:szCs w:val="28"/>
        </w:rPr>
        <w:t>янва</w:t>
      </w:r>
      <w:r w:rsidR="009359A9">
        <w:rPr>
          <w:rFonts w:ascii="Times New Roman" w:hAnsi="Times New Roman" w:cs="Times New Roman"/>
          <w:b/>
          <w:sz w:val="28"/>
          <w:szCs w:val="28"/>
        </w:rPr>
        <w:t>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E76ED3" w:rsidRDefault="00E76ED3" w:rsidP="00E76ED3">
      <w:pPr>
        <w:spacing w:after="0" w:line="23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7112B" w:rsidRPr="00E76ED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борьбы с коррупцией в Республике Беларусь.</w:t>
      </w:r>
    </w:p>
    <w:p w:rsidR="00314DF7" w:rsidRPr="00024E9C" w:rsidRDefault="00314DF7" w:rsidP="00E76ED3">
      <w:pPr>
        <w:pStyle w:val="a3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Коррупция как социально-правовое явление. Формула коррупции.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1.2. Обзор новелл Закона о борьбе с коррупции (в ред. от 30.12.2022) и других антикоррупционных НПА. Ключевые положения Стратегии борьбы с коррупцией, принятой 23.12.2022.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314DF7" w:rsidRPr="00024E9C" w:rsidRDefault="00314DF7" w:rsidP="00E76ED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E9C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E76ED3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37112B" w:rsidRPr="00BF089E" w:rsidRDefault="00BF089E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E76ED3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Примеры.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2.3. Ограничения и запреты. Использование госимущества. Новеллы Закона и постановления Совмина, принятые в его развитие (в </w:t>
      </w:r>
      <w:proofErr w:type="spellStart"/>
      <w:r w:rsidRPr="00E7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6ED3">
        <w:rPr>
          <w:rFonts w:ascii="Times New Roman" w:hAnsi="Times New Roman" w:cs="Times New Roman"/>
          <w:sz w:val="28"/>
          <w:szCs w:val="28"/>
        </w:rPr>
        <w:t>. от 05.05.2023 № 373). Что нужно знать, чтобы не нарушать.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2.4. Получение, вручение, сдача, учет и хранение подарков: новеллы Закона и постановления Совмина от 02.05.2023 № 289. Критерии разграничения подарка и взятки.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2.5. Общая характеристика состояния коррупции в Республике Беларусь.</w:t>
      </w:r>
    </w:p>
    <w:p w:rsidR="0037112B" w:rsidRPr="00BF089E" w:rsidRDefault="00BF089E" w:rsidP="00BF089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ЛПНА с учетом новелл Закона о борьбе с коррупцией.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4.3. Уточенные Законом обязанности руководителя.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lastRenderedPageBreak/>
        <w:t>4.4. Требования к составлению антикоррупционных обязательств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024E9C" w:rsidRPr="00024E9C" w:rsidRDefault="00024E9C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>5</w:t>
      </w:r>
      <w:r w:rsidRPr="00024E9C">
        <w:rPr>
          <w:rFonts w:ascii="Times New Roman" w:hAnsi="Times New Roman" w:cs="Times New Roman"/>
          <w:sz w:val="28"/>
          <w:szCs w:val="28"/>
        </w:rPr>
        <w:t xml:space="preserve">. </w:t>
      </w:r>
      <w:r w:rsidRPr="00024E9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024E9C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24E9C" w:rsidRPr="00E76ED3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="00024E9C" w:rsidRPr="00E76ED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24E9C" w:rsidRPr="00E76ED3">
        <w:rPr>
          <w:rFonts w:ascii="Times New Roman" w:hAnsi="Times New Roman" w:cs="Times New Roman"/>
          <w:sz w:val="28"/>
          <w:szCs w:val="28"/>
        </w:rPr>
        <w:t>.</w:t>
      </w:r>
    </w:p>
    <w:p w:rsidR="00024E9C" w:rsidRPr="00E76ED3" w:rsidRDefault="00E76ED3" w:rsidP="00E76ED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7D1EEB" w:rsidRPr="0037112B">
        <w:rPr>
          <w:rFonts w:ascii="Times New Roman" w:hAnsi="Times New Roman" w:cs="Times New Roman"/>
          <w:sz w:val="28"/>
          <w:szCs w:val="28"/>
        </w:rPr>
        <w:t>3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14.00.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314DF7"/>
    <w:rsid w:val="0037112B"/>
    <w:rsid w:val="004D0CC1"/>
    <w:rsid w:val="004D3256"/>
    <w:rsid w:val="0059005C"/>
    <w:rsid w:val="00591731"/>
    <w:rsid w:val="00673DB9"/>
    <w:rsid w:val="00794DAA"/>
    <w:rsid w:val="007D1EEB"/>
    <w:rsid w:val="0082242C"/>
    <w:rsid w:val="008903D5"/>
    <w:rsid w:val="008F69E6"/>
    <w:rsid w:val="009359A9"/>
    <w:rsid w:val="009D1224"/>
    <w:rsid w:val="00A14E12"/>
    <w:rsid w:val="00A37DBA"/>
    <w:rsid w:val="00A45AB9"/>
    <w:rsid w:val="00B5616C"/>
    <w:rsid w:val="00BB184D"/>
    <w:rsid w:val="00BE1EDB"/>
    <w:rsid w:val="00BF089E"/>
    <w:rsid w:val="00C274FF"/>
    <w:rsid w:val="00E22D31"/>
    <w:rsid w:val="00E569CE"/>
    <w:rsid w:val="00E76ED3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12CE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14</cp:revision>
  <cp:lastPrinted>2019-05-28T10:35:00Z</cp:lastPrinted>
  <dcterms:created xsi:type="dcterms:W3CDTF">2019-03-21T14:40:00Z</dcterms:created>
  <dcterms:modified xsi:type="dcterms:W3CDTF">2024-01-04T13:39:00Z</dcterms:modified>
</cp:coreProperties>
</file>